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667" w:rsidRDefault="006D3667" w:rsidP="00184F0A">
      <w:pPr>
        <w:pStyle w:val="NormalWeb"/>
        <w:spacing w:before="0" w:beforeAutospacing="0" w:after="0"/>
      </w:pPr>
      <w:r>
        <w:t xml:space="preserve">Goals: </w:t>
      </w:r>
      <w:r w:rsidR="00166534">
        <w:t>To discuss division with decimals</w:t>
      </w:r>
    </w:p>
    <w:p w:rsidR="000E741C" w:rsidRDefault="00166534" w:rsidP="000E741C">
      <w:pPr>
        <w:pStyle w:val="NormalWeb"/>
        <w:numPr>
          <w:ilvl w:val="0"/>
          <w:numId w:val="10"/>
        </w:numPr>
        <w:spacing w:before="0" w:beforeAutospacing="0" w:after="0"/>
      </w:pPr>
      <w:r>
        <w:t>Dividing whole numbers with remainders</w:t>
      </w:r>
    </w:p>
    <w:p w:rsidR="00166534" w:rsidRDefault="00166534" w:rsidP="000E741C">
      <w:pPr>
        <w:pStyle w:val="NormalWeb"/>
        <w:numPr>
          <w:ilvl w:val="0"/>
          <w:numId w:val="10"/>
        </w:numPr>
        <w:spacing w:before="0" w:beforeAutospacing="0" w:after="0"/>
      </w:pPr>
      <w:r>
        <w:t xml:space="preserve">Dividing with decimal numbers </w:t>
      </w:r>
    </w:p>
    <w:p w:rsidR="00166534" w:rsidRDefault="00166534" w:rsidP="000E741C">
      <w:pPr>
        <w:pStyle w:val="NormalWeb"/>
        <w:numPr>
          <w:ilvl w:val="0"/>
          <w:numId w:val="10"/>
        </w:numPr>
        <w:spacing w:before="0" w:beforeAutospacing="0" w:after="0"/>
      </w:pPr>
      <w:r>
        <w:t>Dividing with signed numbers</w:t>
      </w:r>
    </w:p>
    <w:p w:rsidR="00166534" w:rsidRDefault="00166534" w:rsidP="000E741C">
      <w:pPr>
        <w:pStyle w:val="NormalWeb"/>
        <w:numPr>
          <w:ilvl w:val="0"/>
          <w:numId w:val="10"/>
        </w:numPr>
        <w:spacing w:before="0" w:beforeAutospacing="0" w:after="0"/>
      </w:pPr>
      <w:r>
        <w:t>Dividing by Powers of Ten</w:t>
      </w:r>
    </w:p>
    <w:p w:rsidR="00166534" w:rsidRDefault="00166534" w:rsidP="000E741C">
      <w:pPr>
        <w:pStyle w:val="NormalWeb"/>
        <w:numPr>
          <w:ilvl w:val="0"/>
          <w:numId w:val="10"/>
        </w:numPr>
        <w:spacing w:before="0" w:beforeAutospacing="0" w:after="0"/>
      </w:pPr>
      <w:r>
        <w:t xml:space="preserve">The Order of Operations </w:t>
      </w:r>
    </w:p>
    <w:p w:rsidR="00BD055E" w:rsidRDefault="00166534" w:rsidP="00BD055E">
      <w:pPr>
        <w:pStyle w:val="Heading1"/>
      </w:pPr>
      <w:r>
        <w:t>Dividing whole numbers with remainders</w:t>
      </w:r>
    </w:p>
    <w:p w:rsidR="00166534" w:rsidRDefault="00166534" w:rsidP="00166534"/>
    <w:p w:rsidR="00166534" w:rsidRDefault="00166534" w:rsidP="00166534">
      <w:r>
        <w:t xml:space="preserve">Consider the division problem </w:t>
      </w:r>
      <m:oMath>
        <m:f>
          <m:fPr>
            <m:ctrlPr>
              <w:rPr>
                <w:rFonts w:ascii="Cambria Math" w:hAnsi="Cambria Math"/>
                <w:i/>
              </w:rPr>
            </m:ctrlPr>
          </m:fPr>
          <m:num>
            <m:r>
              <w:rPr>
                <w:rFonts w:ascii="Cambria Math" w:hAnsi="Cambria Math"/>
              </w:rPr>
              <m:t>27</m:t>
            </m:r>
          </m:num>
          <m:den>
            <m:r>
              <w:rPr>
                <w:rFonts w:ascii="Cambria Math" w:hAnsi="Cambria Math"/>
              </w:rPr>
              <m:t>2</m:t>
            </m:r>
          </m:den>
        </m:f>
      </m:oMath>
    </w:p>
    <w:p w:rsidR="00166534" w:rsidRDefault="00166534" w:rsidP="00166534"/>
    <w:p w:rsidR="00166534" w:rsidRDefault="00166534" w:rsidP="00166534">
      <w:r>
        <w:t>Recall in chapter 4 we would complete this division number and write the quotient as a mixed number.</w:t>
      </w:r>
    </w:p>
    <w:p w:rsidR="00166534" w:rsidRDefault="00166534" w:rsidP="00166534"/>
    <w:p w:rsidR="00166534" w:rsidRDefault="001E5039" w:rsidP="00166534">
      <w:r>
        <w:rPr>
          <w:noProof/>
        </w:rPr>
        <w:drawing>
          <wp:inline distT="0" distB="0" distL="0" distR="0" wp14:anchorId="4A76448A" wp14:editId="731215C8">
            <wp:extent cx="516835" cy="13968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932" cy="1413329"/>
                    </a:xfrm>
                    <a:prstGeom prst="rect">
                      <a:avLst/>
                    </a:prstGeom>
                  </pic:spPr>
                </pic:pic>
              </a:graphicData>
            </a:graphic>
          </wp:inline>
        </w:drawing>
      </w:r>
      <w:r>
        <w:t xml:space="preserve">  </w:t>
      </w:r>
      <w:proofErr w:type="gramStart"/>
      <w:r>
        <w:t>so</w:t>
      </w:r>
      <w:proofErr w:type="gramEnd"/>
      <w:r>
        <w:t xml:space="preserve"> the quotient is </w:t>
      </w:r>
      <m:oMath>
        <m:r>
          <w:rPr>
            <w:rFonts w:ascii="Cambria Math" w:hAnsi="Cambria Math"/>
          </w:rPr>
          <m:t>13</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w:t>
      </w:r>
    </w:p>
    <w:p w:rsidR="00F00B22" w:rsidRDefault="00F00B22" w:rsidP="00166534"/>
    <w:p w:rsidR="00F00B22" w:rsidRDefault="00F00B22" w:rsidP="00166534">
      <w:r>
        <w:t>But in this section we want to get a decimal answer and not a fractional answer.</w:t>
      </w:r>
    </w:p>
    <w:p w:rsidR="00F00B22" w:rsidRDefault="00F00B22" w:rsidP="00166534"/>
    <w:p w:rsidR="00822641" w:rsidRDefault="00822641" w:rsidP="00166534">
      <w:r>
        <w:t>In long division, just as in multiplication and addition, we have to keep track of the decimal, so when we divide we move the decimal up to “keep track” of it.</w:t>
      </w:r>
    </w:p>
    <w:p w:rsidR="00822641" w:rsidRDefault="00822641" w:rsidP="00166534">
      <w:r>
        <w:rPr>
          <w:noProof/>
        </w:rPr>
        <w:drawing>
          <wp:inline distT="0" distB="0" distL="0" distR="0" wp14:anchorId="49508ECC" wp14:editId="328316C8">
            <wp:extent cx="505860" cy="141533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994" cy="1446484"/>
                    </a:xfrm>
                    <a:prstGeom prst="rect">
                      <a:avLst/>
                    </a:prstGeom>
                  </pic:spPr>
                </pic:pic>
              </a:graphicData>
            </a:graphic>
          </wp:inline>
        </w:drawing>
      </w:r>
      <w:r w:rsidR="00485BFA">
        <w:t xml:space="preserve">  So this is another equivalent form of the answer to the same problem.  Note </w:t>
      </w:r>
      <m:oMath>
        <m:r>
          <w:rPr>
            <w:rFonts w:ascii="Cambria Math" w:hAnsi="Cambria Math"/>
          </w:rPr>
          <m:t>13.5=13</m:t>
        </m:r>
        <m:f>
          <m:fPr>
            <m:ctrlPr>
              <w:rPr>
                <w:rFonts w:ascii="Cambria Math" w:hAnsi="Cambria Math"/>
                <w:i/>
              </w:rPr>
            </m:ctrlPr>
          </m:fPr>
          <m:num>
            <m:r>
              <w:rPr>
                <w:rFonts w:ascii="Cambria Math" w:hAnsi="Cambria Math"/>
              </w:rPr>
              <m:t>5</m:t>
            </m:r>
          </m:num>
          <m:den>
            <m:r>
              <w:rPr>
                <w:rFonts w:ascii="Cambria Math" w:hAnsi="Cambria Math"/>
              </w:rPr>
              <m:t>10</m:t>
            </m:r>
          </m:den>
        </m:f>
        <m:r>
          <w:rPr>
            <w:rFonts w:ascii="Cambria Math" w:hAnsi="Cambria Math"/>
          </w:rPr>
          <m:t>=13</m:t>
        </m:r>
        <m:f>
          <m:fPr>
            <m:ctrlPr>
              <w:rPr>
                <w:rFonts w:ascii="Cambria Math" w:hAnsi="Cambria Math"/>
                <w:i/>
              </w:rPr>
            </m:ctrlPr>
          </m:fPr>
          <m:num>
            <m:r>
              <w:rPr>
                <w:rFonts w:ascii="Cambria Math" w:hAnsi="Cambria Math"/>
              </w:rPr>
              <m:t>1</m:t>
            </m:r>
          </m:num>
          <m:den>
            <m:r>
              <w:rPr>
                <w:rFonts w:ascii="Cambria Math" w:hAnsi="Cambria Math"/>
              </w:rPr>
              <m:t>2</m:t>
            </m:r>
          </m:den>
        </m:f>
      </m:oMath>
    </w:p>
    <w:p w:rsidR="00343214" w:rsidRDefault="00343214" w:rsidP="00166534"/>
    <w:p w:rsidR="00822641" w:rsidRPr="00166534" w:rsidRDefault="00485BFA" w:rsidP="00343214">
      <w:pPr>
        <w:pStyle w:val="Heading4"/>
      </w:pPr>
      <w:r>
        <w:t xml:space="preserve">If you are curious why moving the decimal up works </w:t>
      </w:r>
      <w:r w:rsidR="00672ED7">
        <w:t>let’s</w:t>
      </w:r>
      <w:r>
        <w:t xml:space="preserve"> look at it, if not, we can just skip ahead.</w:t>
      </w:r>
    </w:p>
    <w:p w:rsidR="00143D4A" w:rsidRDefault="00143D4A" w:rsidP="00143D4A"/>
    <w:p w:rsidR="00197C5E" w:rsidRDefault="00485BFA" w:rsidP="00143D4A">
      <w:r>
        <w:t xml:space="preserve">We notice that </w:t>
      </w:r>
      <w:proofErr w:type="gramStart"/>
      <w:r>
        <w:t xml:space="preserve">in </w:t>
      </w:r>
      <w:proofErr w:type="gramEnd"/>
      <m:oMath>
        <m:f>
          <m:fPr>
            <m:ctrlPr>
              <w:rPr>
                <w:rFonts w:ascii="Cambria Math" w:hAnsi="Cambria Math"/>
                <w:i/>
              </w:rPr>
            </m:ctrlPr>
          </m:fPr>
          <m:num>
            <m:r>
              <w:rPr>
                <w:rFonts w:ascii="Cambria Math" w:hAnsi="Cambria Math"/>
              </w:rPr>
              <m:t>27</m:t>
            </m:r>
          </m:num>
          <m:den>
            <m:r>
              <w:rPr>
                <w:rFonts w:ascii="Cambria Math" w:hAnsi="Cambria Math"/>
              </w:rPr>
              <m:t>2</m:t>
            </m:r>
          </m:den>
        </m:f>
      </m:oMath>
      <w:r>
        <w:t>,  2 does not go into 27 evenly, but it does go into 270 evenly so we can do this little trick.</w:t>
      </w:r>
    </w:p>
    <w:p w:rsidR="00485BFA" w:rsidRPr="00485BFA" w:rsidRDefault="00485BFA" w:rsidP="00143D4A">
      <m:oMathPara>
        <m:oMath>
          <m:f>
            <m:fPr>
              <m:ctrlPr>
                <w:rPr>
                  <w:rFonts w:ascii="Cambria Math" w:hAnsi="Cambria Math"/>
                  <w:i/>
                </w:rPr>
              </m:ctrlPr>
            </m:fPr>
            <m:num>
              <m:r>
                <w:rPr>
                  <w:rFonts w:ascii="Cambria Math" w:hAnsi="Cambria Math"/>
                </w:rPr>
                <m:t>27</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270∙0.1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270</m:t>
              </m:r>
            </m:num>
            <m:den>
              <m:r>
                <w:rPr>
                  <w:rFonts w:ascii="Cambria Math" w:hAnsi="Cambria Math"/>
                </w:rPr>
                <m:t>2</m:t>
              </m:r>
            </m:den>
          </m:f>
          <m:r>
            <w:rPr>
              <w:rFonts w:ascii="Cambria Math" w:hAnsi="Cambria Math"/>
            </w:rPr>
            <m:t>∙0.1=135∙0.1</m:t>
          </m:r>
        </m:oMath>
      </m:oMathPara>
    </w:p>
    <w:p w:rsidR="00485BFA" w:rsidRDefault="00485BFA" w:rsidP="00143D4A">
      <w:r>
        <w:t xml:space="preserve">When we divide </w:t>
      </w:r>
      <m:oMath>
        <m:f>
          <m:fPr>
            <m:ctrlPr>
              <w:rPr>
                <w:rFonts w:ascii="Cambria Math" w:hAnsi="Cambria Math"/>
                <w:i/>
              </w:rPr>
            </m:ctrlPr>
          </m:fPr>
          <m:num>
            <m:r>
              <w:rPr>
                <w:rFonts w:ascii="Cambria Math" w:hAnsi="Cambria Math"/>
              </w:rPr>
              <m:t>270</m:t>
            </m:r>
          </m:num>
          <m:den>
            <m:r>
              <w:rPr>
                <w:rFonts w:ascii="Cambria Math" w:hAnsi="Cambria Math"/>
              </w:rPr>
              <m:t>2</m:t>
            </m:r>
          </m:den>
        </m:f>
      </m:oMath>
      <w:r>
        <w:t xml:space="preserve"> in long division this now divides evenly, and the 0.1 will move the decimal one place to the left, which repositions the decimal in the correct place, thereby “keeping track” of it in the answer.</w:t>
      </w:r>
    </w:p>
    <w:p w:rsidR="00485BFA" w:rsidRDefault="00485BFA" w:rsidP="00143D4A">
      <w:r>
        <w:t>Consider this one other example.</w:t>
      </w:r>
    </w:p>
    <w:p w:rsidR="00485BFA" w:rsidRDefault="00485BFA" w:rsidP="00143D4A">
      <m:oMathPara>
        <m:oMath>
          <m:f>
            <m:fPr>
              <m:ctrlPr>
                <w:rPr>
                  <w:rFonts w:ascii="Cambria Math" w:hAnsi="Cambria Math"/>
                  <w:i/>
                </w:rPr>
              </m:ctrlPr>
            </m:fPr>
            <m:num>
              <m:r>
                <w:rPr>
                  <w:rFonts w:ascii="Cambria Math" w:hAnsi="Cambria Math"/>
                </w:rPr>
                <m:t>4.80</m:t>
              </m:r>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480∙0.01</m:t>
              </m:r>
            </m:num>
            <m:den>
              <m:r>
                <w:rPr>
                  <w:rFonts w:ascii="Cambria Math" w:hAnsi="Cambria Math"/>
                </w:rPr>
                <m:t>24</m:t>
              </m:r>
              <m:r>
                <w:rPr>
                  <w:rFonts w:ascii="Cambria Math" w:hAnsi="Cambria Math"/>
                </w:rPr>
                <m:t>∙0.1</m:t>
              </m:r>
            </m:den>
          </m:f>
          <m:r>
            <w:rPr>
              <w:rFonts w:ascii="Cambria Math" w:hAnsi="Cambria Math"/>
            </w:rPr>
            <m:t>=</m:t>
          </m:r>
          <m:f>
            <m:fPr>
              <m:ctrlPr>
                <w:rPr>
                  <w:rFonts w:ascii="Cambria Math" w:hAnsi="Cambria Math"/>
                  <w:i/>
                </w:rPr>
              </m:ctrlPr>
            </m:fPr>
            <m:num>
              <m:r>
                <w:rPr>
                  <w:rFonts w:ascii="Cambria Math" w:hAnsi="Cambria Math"/>
                </w:rPr>
                <m:t>480</m:t>
              </m:r>
            </m:num>
            <m:den>
              <m:r>
                <w:rPr>
                  <w:rFonts w:ascii="Cambria Math" w:hAnsi="Cambria Math"/>
                </w:rPr>
                <m:t>24</m:t>
              </m:r>
            </m:den>
          </m:f>
          <m:r>
            <w:rPr>
              <w:rFonts w:ascii="Cambria Math" w:hAnsi="Cambria Math"/>
            </w:rPr>
            <m:t>∙</m:t>
          </m:r>
          <m:f>
            <m:fPr>
              <m:ctrlPr>
                <w:rPr>
                  <w:rFonts w:ascii="Cambria Math" w:hAnsi="Cambria Math"/>
                  <w:i/>
                </w:rPr>
              </m:ctrlPr>
            </m:fPr>
            <m:num>
              <m:r>
                <w:rPr>
                  <w:rFonts w:ascii="Cambria Math" w:hAnsi="Cambria Math"/>
                </w:rPr>
                <m:t>0.01</m:t>
              </m:r>
            </m:num>
            <m:den>
              <m:r>
                <w:rPr>
                  <w:rFonts w:ascii="Cambria Math" w:hAnsi="Cambria Math"/>
                </w:rPr>
                <m:t>0.1</m:t>
              </m:r>
            </m:den>
          </m:f>
          <m:r>
            <w:rPr>
              <w:rFonts w:ascii="Cambria Math" w:hAnsi="Cambria Math"/>
            </w:rPr>
            <m:t>=</m:t>
          </m:r>
          <m:f>
            <m:fPr>
              <m:ctrlPr>
                <w:rPr>
                  <w:rFonts w:ascii="Cambria Math" w:hAnsi="Cambria Math"/>
                  <w:i/>
                </w:rPr>
              </m:ctrlPr>
            </m:fPr>
            <m:num>
              <m:r>
                <w:rPr>
                  <w:rFonts w:ascii="Cambria Math" w:hAnsi="Cambria Math"/>
                </w:rPr>
                <m:t>480</m:t>
              </m:r>
            </m:num>
            <m:den>
              <m:r>
                <w:rPr>
                  <w:rFonts w:ascii="Cambria Math" w:hAnsi="Cambria Math"/>
                </w:rPr>
                <m:t>24</m:t>
              </m:r>
            </m:den>
          </m:f>
          <m:r>
            <w:rPr>
              <w:rFonts w:ascii="Cambria Math" w:hAnsi="Cambria Math"/>
            </w:rPr>
            <m:t>∙0.01∙10=20∙0.1=2.0</m:t>
          </m:r>
        </m:oMath>
      </m:oMathPara>
    </w:p>
    <w:p w:rsidR="00197C5E" w:rsidRDefault="00197C5E" w:rsidP="00143D4A"/>
    <w:p w:rsidR="00A963D0" w:rsidRDefault="00A963D0" w:rsidP="00A963D0">
      <w:pPr>
        <w:pStyle w:val="Heading1"/>
      </w:pPr>
      <w:r>
        <w:lastRenderedPageBreak/>
        <w:t>Dividing with decimal numbers</w:t>
      </w:r>
    </w:p>
    <w:p w:rsidR="007D73AA" w:rsidRDefault="007D73AA" w:rsidP="00A963D0"/>
    <w:p w:rsidR="00A963D0" w:rsidRDefault="007D73AA" w:rsidP="00A963D0">
      <w:r>
        <w:t xml:space="preserve">Consider the division problem </w:t>
      </w:r>
      <m:oMath>
        <m:f>
          <m:fPr>
            <m:ctrlPr>
              <w:rPr>
                <w:rFonts w:ascii="Cambria Math" w:hAnsi="Cambria Math"/>
                <w:i/>
              </w:rPr>
            </m:ctrlPr>
          </m:fPr>
          <m:num>
            <m:r>
              <w:rPr>
                <w:rFonts w:ascii="Cambria Math" w:hAnsi="Cambria Math"/>
              </w:rPr>
              <m:t>2</m:t>
            </m:r>
            <m:r>
              <w:rPr>
                <w:rFonts w:ascii="Cambria Math" w:hAnsi="Cambria Math"/>
              </w:rPr>
              <m:t>.4</m:t>
            </m:r>
            <m:r>
              <w:rPr>
                <w:rFonts w:ascii="Cambria Math" w:hAnsi="Cambria Math"/>
              </w:rPr>
              <m:t>3</m:t>
            </m:r>
          </m:num>
          <m:den>
            <m:r>
              <w:rPr>
                <w:rFonts w:ascii="Cambria Math" w:hAnsi="Cambria Math"/>
              </w:rPr>
              <m:t>2</m:t>
            </m:r>
            <m:r>
              <w:rPr>
                <w:rFonts w:ascii="Cambria Math" w:hAnsi="Cambria Math"/>
              </w:rPr>
              <m:t>.</m:t>
            </m:r>
            <m:r>
              <w:rPr>
                <w:rFonts w:ascii="Cambria Math" w:hAnsi="Cambria Math"/>
              </w:rPr>
              <m:t>5</m:t>
            </m:r>
          </m:den>
        </m:f>
      </m:oMath>
      <w:r>
        <w:t xml:space="preserve">   </w:t>
      </w:r>
      <w:r w:rsidR="00AF7F7D" w:rsidRPr="00AF7F7D">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pt;height:17pt" o:ole="">
            <v:imagedata r:id="rId10" o:title=""/>
          </v:shape>
          <o:OLEObject Type="Embed" ProgID="Equation.3" ShapeID="_x0000_i1060" DrawAspect="Content" ObjectID="_1585070158" r:id="rId11"/>
        </w:object>
      </w:r>
    </w:p>
    <w:p w:rsidR="007D73AA" w:rsidRDefault="00FE632A" w:rsidP="00A963D0">
      <w:r w:rsidRPr="00FE632A">
        <w:rPr>
          <w:position w:val="-16"/>
        </w:rPr>
        <w:object w:dxaOrig="900" w:dyaOrig="720">
          <v:shape id="_x0000_i1071" type="#_x0000_t75" style="width:45.25pt;height:36pt" o:ole="">
            <v:imagedata r:id="rId12" o:title=""/>
          </v:shape>
          <o:OLEObject Type="Embed" ProgID="Equation.3" ShapeID="_x0000_i1071" DrawAspect="Content" ObjectID="_1585070159" r:id="rId13"/>
        </w:object>
      </w:r>
    </w:p>
    <w:p w:rsidR="007D73AA" w:rsidRDefault="007D73AA" w:rsidP="00A963D0">
      <w:r>
        <w:t>The problem is that the long division algorithm works easiest if the divisor is a whole number, so what we need to do is to perform the long division on an equivalent division problem/fraction but one where the divisor is a whole number.</w:t>
      </w:r>
    </w:p>
    <w:p w:rsidR="007D73AA" w:rsidRDefault="00FE632A" w:rsidP="00A963D0">
      <w:r>
        <w:tab/>
      </w:r>
      <w:r>
        <w:tab/>
      </w:r>
      <m:oMath>
        <m:f>
          <m:fPr>
            <m:ctrlPr>
              <w:rPr>
                <w:rFonts w:ascii="Cambria Math" w:hAnsi="Cambria Math"/>
                <w:i/>
              </w:rPr>
            </m:ctrlPr>
          </m:fPr>
          <m:num>
            <m:r>
              <w:rPr>
                <w:rFonts w:ascii="Cambria Math" w:hAnsi="Cambria Math"/>
              </w:rPr>
              <m:t>2.43</m:t>
            </m:r>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2.43</m:t>
            </m:r>
          </m:num>
          <m:den>
            <m:r>
              <w:rPr>
                <w:rFonts w:ascii="Cambria Math" w:hAnsi="Cambria Math"/>
              </w:rPr>
              <m:t>2.5</m:t>
            </m:r>
          </m:den>
        </m:f>
        <m:r>
          <w:rPr>
            <w:rFonts w:ascii="Cambria Math" w:hAnsi="Cambria Math"/>
          </w:rPr>
          <m:t>∙</m:t>
        </m:r>
        <m:f>
          <m:fPr>
            <m:ctrlPr>
              <w:rPr>
                <w:rFonts w:ascii="Cambria Math" w:hAnsi="Cambria Math"/>
                <w:i/>
              </w:rPr>
            </m:ctrlPr>
          </m:fPr>
          <m:num>
            <m:r>
              <w:rPr>
                <w:rFonts w:ascii="Cambria Math" w:hAnsi="Cambria Math"/>
              </w:rPr>
              <m:t>10</m:t>
            </m:r>
          </m:num>
          <m:den>
            <m:r>
              <w:rPr>
                <w:rFonts w:ascii="Cambria Math" w:hAnsi="Cambria Math"/>
              </w:rPr>
              <m:t>10</m:t>
            </m:r>
          </m:den>
        </m:f>
        <m:r>
          <w:rPr>
            <w:rFonts w:ascii="Cambria Math" w:hAnsi="Cambria Math"/>
          </w:rPr>
          <m:t>=</m:t>
        </m:r>
        <m:f>
          <m:fPr>
            <m:ctrlPr>
              <w:rPr>
                <w:rFonts w:ascii="Cambria Math" w:hAnsi="Cambria Math"/>
                <w:i/>
              </w:rPr>
            </m:ctrlPr>
          </m:fPr>
          <m:num>
            <m:r>
              <w:rPr>
                <w:rFonts w:ascii="Cambria Math" w:hAnsi="Cambria Math"/>
              </w:rPr>
              <m:t>24.3</m:t>
            </m:r>
          </m:num>
          <m:den>
            <m:r>
              <w:rPr>
                <w:rFonts w:ascii="Cambria Math" w:hAnsi="Cambria Math"/>
              </w:rPr>
              <m:t>25</m:t>
            </m:r>
          </m:den>
        </m:f>
      </m:oMath>
      <w:r>
        <w:t xml:space="preserve">      </w:t>
      </w:r>
    </w:p>
    <w:p w:rsidR="00FE632A" w:rsidRDefault="00B92877" w:rsidP="00A963D0">
      <w:r w:rsidRPr="00FE632A">
        <w:rPr>
          <w:position w:val="-16"/>
        </w:rPr>
        <w:object w:dxaOrig="840" w:dyaOrig="720">
          <v:shape id="_x0000_i1081" type="#_x0000_t75" style="width:42.25pt;height:36pt" o:ole="">
            <v:imagedata r:id="rId14" o:title=""/>
          </v:shape>
          <o:OLEObject Type="Embed" ProgID="Equation.3" ShapeID="_x0000_i1081" DrawAspect="Content" ObjectID="_1585070160" r:id="rId15"/>
        </w:object>
      </w:r>
    </w:p>
    <w:p w:rsidR="00FE632A" w:rsidRDefault="00FE632A" w:rsidP="00A963D0">
      <w:r>
        <w:t>But now this equivalent fraction has the benefit of having a whole number divisor, which works best for long division</w:t>
      </w:r>
      <w:r w:rsidR="00343214">
        <w:t xml:space="preserve">.  All </w:t>
      </w:r>
      <w:r w:rsidR="00B92877">
        <w:t>we need to do is move the decimal up to “keep track” of it, and divide as usual by ignoring the decimal.</w:t>
      </w:r>
    </w:p>
    <w:p w:rsidR="00FE632A" w:rsidRDefault="00B92877" w:rsidP="00A963D0">
      <w:r>
        <w:rPr>
          <w:noProof/>
        </w:rPr>
        <w:drawing>
          <wp:inline distT="0" distB="0" distL="0" distR="0" wp14:anchorId="094AACF7" wp14:editId="6EB70446">
            <wp:extent cx="612251" cy="16480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0495" cy="1670236"/>
                    </a:xfrm>
                    <a:prstGeom prst="rect">
                      <a:avLst/>
                    </a:prstGeom>
                  </pic:spPr>
                </pic:pic>
              </a:graphicData>
            </a:graphic>
          </wp:inline>
        </w:drawing>
      </w:r>
    </w:p>
    <w:p w:rsidR="00343214" w:rsidRDefault="00343214" w:rsidP="00A963D0">
      <w:r>
        <w:t xml:space="preserve">So when we divide with a decimal divisor, </w:t>
      </w:r>
    </w:p>
    <w:p w:rsidR="00343214" w:rsidRDefault="00343214" w:rsidP="00343214">
      <w:pPr>
        <w:pStyle w:val="ListParagraph"/>
        <w:numPr>
          <w:ilvl w:val="0"/>
          <w:numId w:val="14"/>
        </w:numPr>
      </w:pPr>
      <w:r>
        <w:t>Move the decimal to the end of the divisor</w:t>
      </w:r>
    </w:p>
    <w:p w:rsidR="00343214" w:rsidRDefault="00343214" w:rsidP="00343214">
      <w:pPr>
        <w:pStyle w:val="ListParagraph"/>
        <w:numPr>
          <w:ilvl w:val="0"/>
          <w:numId w:val="14"/>
        </w:numPr>
      </w:pPr>
      <w:r>
        <w:t>Then move the decimal in the dividend an equal number of places</w:t>
      </w:r>
    </w:p>
    <w:p w:rsidR="00343214" w:rsidRDefault="00343214" w:rsidP="00343214">
      <w:r>
        <w:t>This is equivalent to multiplying both the numerator (dividend) and denominator (divisor) by “the magic one” of some power of ten</w:t>
      </w:r>
    </w:p>
    <w:p w:rsidR="00343214" w:rsidRDefault="00343214" w:rsidP="00343214"/>
    <w:p w:rsidR="00672ED7" w:rsidRDefault="00672ED7" w:rsidP="00343214">
      <w:r>
        <w:rPr>
          <w:noProof/>
        </w:rPr>
        <w:drawing>
          <wp:anchor distT="0" distB="0" distL="114300" distR="114300" simplePos="0" relativeHeight="251673600" behindDoc="0" locked="0" layoutInCell="1" allowOverlap="1">
            <wp:simplePos x="0" y="0"/>
            <wp:positionH relativeFrom="column">
              <wp:posOffset>6031506</wp:posOffset>
            </wp:positionH>
            <wp:positionV relativeFrom="paragraph">
              <wp:posOffset>7233</wp:posOffset>
            </wp:positionV>
            <wp:extent cx="413385" cy="1343025"/>
            <wp:effectExtent l="0" t="0" r="5715"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3385" cy="1343025"/>
                    </a:xfrm>
                    <a:prstGeom prst="rect">
                      <a:avLst/>
                    </a:prstGeom>
                  </pic:spPr>
                </pic:pic>
              </a:graphicData>
            </a:graphic>
            <wp14:sizeRelH relativeFrom="page">
              <wp14:pctWidth>0</wp14:pctWidth>
            </wp14:sizeRelH>
            <wp14:sizeRelV relativeFrom="page">
              <wp14:pctHeight>0</wp14:pctHeight>
            </wp14:sizeRelV>
          </wp:anchor>
        </w:drawing>
      </w:r>
      <w:r w:rsidR="00343214">
        <w:t xml:space="preserve">Example: </w:t>
      </w:r>
    </w:p>
    <w:p w:rsidR="00361EC4" w:rsidRDefault="00343214" w:rsidP="00343214">
      <w:r>
        <w:t xml:space="preserve"> </w:t>
      </w:r>
      <w:r w:rsidR="00361EC4">
        <w:t xml:space="preserve">I like to make flavored mineral water by using compressed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361EC4">
        <w:t xml:space="preserve"> and tap water.  </w:t>
      </w:r>
      <w:r w:rsidR="00662CF2">
        <w:t xml:space="preserve">My favorite has an orange flavor that comes in a 1.36 </w:t>
      </w:r>
      <w:proofErr w:type="spellStart"/>
      <w:r w:rsidR="00662CF2">
        <w:t>oz</w:t>
      </w:r>
      <w:proofErr w:type="spellEnd"/>
      <w:r w:rsidR="00662CF2">
        <w:t xml:space="preserve"> container.  For each 20 ounces of water you are supposed to add 2 drops which contains about 0.075 </w:t>
      </w:r>
      <w:proofErr w:type="spellStart"/>
      <w:r w:rsidR="00662CF2">
        <w:t>oz</w:t>
      </w:r>
      <w:proofErr w:type="spellEnd"/>
      <w:r w:rsidR="00662CF2">
        <w:t xml:space="preserve"> of the flavoring.  How many 20 </w:t>
      </w:r>
      <w:proofErr w:type="spellStart"/>
      <w:r w:rsidR="00662CF2">
        <w:t>oz</w:t>
      </w:r>
      <w:proofErr w:type="spellEnd"/>
      <w:r w:rsidR="00662CF2">
        <w:t xml:space="preserve"> drinks can you make with one bottle?</w:t>
      </w:r>
    </w:p>
    <w:p w:rsidR="00361EC4" w:rsidRDefault="00361EC4" w:rsidP="00343214"/>
    <w:p w:rsidR="00662CF2" w:rsidRDefault="00662CF2" w:rsidP="00343214">
      <w:r>
        <w:t>Answer:  The question is, “how many 0.075’s are there in 1.36?”  Which is definitely what division is good at answering.</w:t>
      </w:r>
      <w:r>
        <w:tab/>
      </w:r>
      <w:r>
        <w:tab/>
      </w:r>
      <w:r>
        <w:tab/>
      </w:r>
      <w:r>
        <w:tab/>
      </w:r>
      <w:r>
        <w:tab/>
      </w:r>
      <w:r>
        <w:tab/>
        <w:t xml:space="preserve">       </w:t>
      </w:r>
      <w:proofErr w:type="spellStart"/>
      <w:r>
        <w:t>Ans</w:t>
      </w:r>
      <w:proofErr w:type="spellEnd"/>
      <w:r>
        <w:t xml:space="preserve">: </w:t>
      </w:r>
      <m:oMath>
        <m:r>
          <w:rPr>
            <w:rFonts w:ascii="Cambria Math" w:hAnsi="Cambria Math"/>
          </w:rPr>
          <m:t>18.1</m:t>
        </m:r>
        <m:acc>
          <m:accPr>
            <m:chr m:val="̅"/>
            <m:ctrlPr>
              <w:rPr>
                <w:rFonts w:ascii="Cambria Math" w:hAnsi="Cambria Math"/>
                <w:i/>
              </w:rPr>
            </m:ctrlPr>
          </m:accPr>
          <m:e>
            <m:r>
              <w:rPr>
                <w:rFonts w:ascii="Cambria Math" w:hAnsi="Cambria Math"/>
              </w:rPr>
              <m:t>3</m:t>
            </m:r>
          </m:e>
        </m:acc>
      </m:oMath>
      <w:r>
        <w:t xml:space="preserve"> or 18 drinks</w:t>
      </w:r>
    </w:p>
    <w:p w:rsidR="00662CF2" w:rsidRDefault="00662CF2" w:rsidP="00343214"/>
    <w:p w:rsidR="00662CF2" w:rsidRDefault="00662CF2" w:rsidP="00343214"/>
    <w:p w:rsidR="00361EC4" w:rsidRDefault="00361EC4" w:rsidP="00343214"/>
    <w:p w:rsidR="00361EC4" w:rsidRDefault="00361EC4" w:rsidP="00343214"/>
    <w:p w:rsidR="000C7A75" w:rsidRDefault="000C7A75" w:rsidP="00343214"/>
    <w:p w:rsidR="000C7A75" w:rsidRDefault="000C7A75" w:rsidP="00343214"/>
    <w:p w:rsidR="000C7A75" w:rsidRDefault="000C7A75" w:rsidP="00343214"/>
    <w:p w:rsidR="000C7A75" w:rsidRDefault="000C7A75" w:rsidP="00343214"/>
    <w:p w:rsidR="000C7A75" w:rsidRDefault="000C7A75" w:rsidP="00343214"/>
    <w:p w:rsidR="00361EC4" w:rsidRDefault="00361EC4" w:rsidP="00343214"/>
    <w:p w:rsidR="00A963D0" w:rsidRDefault="00B92877" w:rsidP="00143D4A">
      <w:r>
        <w:lastRenderedPageBreak/>
        <w:t>Example:  You score 81 points out of 90 points on an exam, calculate your grade as a percent (note percent means a number over 100)</w:t>
      </w:r>
    </w:p>
    <w:p w:rsidR="00672ED7" w:rsidRDefault="00672ED7" w:rsidP="00143D4A"/>
    <w:p w:rsidR="00B92877" w:rsidRDefault="00B92877" w:rsidP="00143D4A">
      <w:r>
        <w:t>Solution:</w:t>
      </w:r>
    </w:p>
    <w:p w:rsidR="00B92877" w:rsidRDefault="00B92877" w:rsidP="00143D4A">
      <w:r>
        <w:t xml:space="preserve">You need to find out what it is to get </w:t>
      </w:r>
      <m:oMath>
        <m:f>
          <m:fPr>
            <m:ctrlPr>
              <w:rPr>
                <w:rFonts w:ascii="Cambria Math" w:hAnsi="Cambria Math"/>
                <w:i/>
              </w:rPr>
            </m:ctrlPr>
          </m:fPr>
          <m:num>
            <m:r>
              <w:rPr>
                <w:rFonts w:ascii="Cambria Math" w:hAnsi="Cambria Math"/>
              </w:rPr>
              <m:t>81</m:t>
            </m:r>
          </m:num>
          <m:den>
            <m:r>
              <w:rPr>
                <w:rFonts w:ascii="Cambria Math" w:hAnsi="Cambria Math"/>
              </w:rPr>
              <m:t>90</m:t>
            </m:r>
          </m:den>
        </m:f>
      </m:oMath>
      <w:r>
        <w:t xml:space="preserve"> and express this number over 100.  So first we divide.</w:t>
      </w:r>
    </w:p>
    <w:p w:rsidR="00B92877" w:rsidRDefault="00B92877" w:rsidP="00143D4A">
      <w:r>
        <w:rPr>
          <w:noProof/>
        </w:rPr>
        <w:drawing>
          <wp:inline distT="0" distB="0" distL="0" distR="0" wp14:anchorId="1D152352" wp14:editId="63F01BA6">
            <wp:extent cx="475068" cy="1097280"/>
            <wp:effectExtent l="0" t="0" r="127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9631" cy="1107819"/>
                    </a:xfrm>
                    <a:prstGeom prst="rect">
                      <a:avLst/>
                    </a:prstGeom>
                  </pic:spPr>
                </pic:pic>
              </a:graphicData>
            </a:graphic>
          </wp:inline>
        </w:drawing>
      </w:r>
      <w:r>
        <w:t xml:space="preserve">  </w:t>
      </w:r>
      <w:proofErr w:type="gramStart"/>
      <w:r>
        <w:t xml:space="preserve">So </w:t>
      </w:r>
      <w:proofErr w:type="gramEnd"/>
      <m:oMath>
        <m:f>
          <m:fPr>
            <m:ctrlPr>
              <w:rPr>
                <w:rFonts w:ascii="Cambria Math" w:hAnsi="Cambria Math"/>
                <w:i/>
              </w:rPr>
            </m:ctrlPr>
          </m:fPr>
          <m:num>
            <m:r>
              <w:rPr>
                <w:rFonts w:ascii="Cambria Math" w:hAnsi="Cambria Math"/>
              </w:rPr>
              <m:t>81</m:t>
            </m:r>
          </m:num>
          <m:den>
            <m:r>
              <w:rPr>
                <w:rFonts w:ascii="Cambria Math" w:hAnsi="Cambria Math"/>
              </w:rPr>
              <m:t>90</m:t>
            </m:r>
          </m:den>
        </m:f>
        <m:r>
          <w:rPr>
            <w:rFonts w:ascii="Cambria Math" w:hAnsi="Cambria Math"/>
          </w:rPr>
          <m:t>=0.9</m:t>
        </m:r>
      </m:oMath>
      <w:r>
        <w:t>,   we want this as a percent so we write it as an equivalent fraction with a denominator of 100.</w:t>
      </w:r>
    </w:p>
    <w:p w:rsidR="00B92877" w:rsidRDefault="00B92877" w:rsidP="00143D4A">
      <m:oMathPara>
        <m:oMath>
          <m:r>
            <w:rPr>
              <w:rFonts w:ascii="Cambria Math" w:hAnsi="Cambria Math"/>
            </w:rPr>
            <m:t>0.9=</m:t>
          </m:r>
          <m:f>
            <m:fPr>
              <m:ctrlPr>
                <w:rPr>
                  <w:rFonts w:ascii="Cambria Math" w:hAnsi="Cambria Math"/>
                  <w:i/>
                </w:rPr>
              </m:ctrlPr>
            </m:fPr>
            <m:num>
              <m:r>
                <w:rPr>
                  <w:rFonts w:ascii="Cambria Math" w:hAnsi="Cambria Math"/>
                </w:rPr>
                <m:t>0.9</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100</m:t>
              </m:r>
            </m:num>
            <m:den>
              <m:r>
                <w:rPr>
                  <w:rFonts w:ascii="Cambria Math" w:hAnsi="Cambria Math"/>
                </w:rPr>
                <m:t>100</m:t>
              </m:r>
            </m:den>
          </m:f>
          <m:r>
            <w:rPr>
              <w:rFonts w:ascii="Cambria Math" w:hAnsi="Cambria Math"/>
            </w:rPr>
            <m:t>=</m:t>
          </m:r>
          <m:f>
            <m:fPr>
              <m:ctrlPr>
                <w:rPr>
                  <w:rFonts w:ascii="Cambria Math" w:hAnsi="Cambria Math"/>
                  <w:i/>
                </w:rPr>
              </m:ctrlPr>
            </m:fPr>
            <m:num>
              <m:r>
                <w:rPr>
                  <w:rFonts w:ascii="Cambria Math" w:hAnsi="Cambria Math"/>
                </w:rPr>
                <m:t>90</m:t>
              </m:r>
            </m:num>
            <m:den>
              <m:r>
                <w:rPr>
                  <w:rFonts w:ascii="Cambria Math" w:hAnsi="Cambria Math"/>
                </w:rPr>
                <m:t>100</m:t>
              </m:r>
            </m:den>
          </m:f>
          <m:r>
            <w:rPr>
              <w:rFonts w:ascii="Cambria Math" w:hAnsi="Cambria Math"/>
            </w:rPr>
            <m:t>=90%</m:t>
          </m:r>
        </m:oMath>
      </m:oMathPara>
    </w:p>
    <w:p w:rsidR="00A963D0" w:rsidRDefault="00A963D0" w:rsidP="00143D4A"/>
    <w:p w:rsidR="00A963D0" w:rsidRDefault="00A963D0" w:rsidP="00143D4A"/>
    <w:p w:rsidR="00A963D0" w:rsidRDefault="000C7A75" w:rsidP="00143D4A">
      <w:r>
        <w:t>Examples:</w:t>
      </w:r>
    </w:p>
    <w:p w:rsidR="000C7A75" w:rsidRDefault="000C7A75" w:rsidP="00143D4A">
      <w:r>
        <w:t>Notice that when you divide by numbers whose only prime factors are 2’s, 5’s, or both 2’s and 5’s, the</w:t>
      </w:r>
      <w:r w:rsidR="007A7A48">
        <w:t xml:space="preserve"> result is a terminating decimal</w:t>
      </w:r>
      <w:r>
        <w:t>.</w:t>
      </w:r>
    </w:p>
    <w:p w:rsidR="000C7A75" w:rsidRDefault="000C7A75" w:rsidP="00143D4A"/>
    <w:p w:rsidR="000C7A75" w:rsidRDefault="000C7A75" w:rsidP="00143D4A">
      <w:r>
        <w:t>Find these quotients:</w:t>
      </w:r>
    </w:p>
    <w:p w:rsidR="000C7A75" w:rsidRDefault="000C7A75" w:rsidP="00143D4A">
      <m:oMath>
        <m:f>
          <m:fPr>
            <m:ctrlPr>
              <w:rPr>
                <w:rFonts w:ascii="Cambria Math" w:hAnsi="Cambria Math"/>
                <w:i/>
              </w:rPr>
            </m:ctrlPr>
          </m:fPr>
          <m:num>
            <m:r>
              <w:rPr>
                <w:rFonts w:ascii="Cambria Math" w:hAnsi="Cambria Math"/>
              </w:rPr>
              <m:t>13.565</m:t>
            </m:r>
          </m:num>
          <m:den>
            <m:r>
              <w:rPr>
                <w:rFonts w:ascii="Cambria Math" w:hAnsi="Cambria Math"/>
              </w:rPr>
              <m:t>2.5</m:t>
            </m:r>
          </m:den>
        </m:f>
      </m:oMath>
      <w:r>
        <w:tab/>
      </w:r>
      <w:r>
        <w:tab/>
      </w:r>
      <w:r>
        <w:tab/>
      </w:r>
      <w:r>
        <w:tab/>
      </w:r>
      <w:r>
        <w:tab/>
      </w:r>
      <m:oMath>
        <m:f>
          <m:fPr>
            <m:ctrlPr>
              <w:rPr>
                <w:rFonts w:ascii="Cambria Math" w:hAnsi="Cambria Math"/>
                <w:i/>
              </w:rPr>
            </m:ctrlPr>
          </m:fPr>
          <m:num>
            <m:r>
              <w:rPr>
                <w:rFonts w:ascii="Cambria Math" w:hAnsi="Cambria Math"/>
              </w:rPr>
              <m:t>1.25</m:t>
            </m:r>
          </m:num>
          <m:den>
            <m:r>
              <w:rPr>
                <w:rFonts w:ascii="Cambria Math" w:hAnsi="Cambria Math"/>
              </w:rPr>
              <m:t>0.04</m:t>
            </m:r>
          </m:den>
        </m:f>
      </m:oMath>
      <w:r>
        <w:tab/>
      </w:r>
      <w:r>
        <w:tab/>
      </w:r>
      <w:r>
        <w:tab/>
      </w:r>
      <w:r>
        <w:tab/>
      </w:r>
      <w:r>
        <w:tab/>
      </w:r>
      <m:oMath>
        <m:f>
          <m:fPr>
            <m:ctrlPr>
              <w:rPr>
                <w:rFonts w:ascii="Cambria Math" w:hAnsi="Cambria Math"/>
                <w:i/>
              </w:rPr>
            </m:ctrlPr>
          </m:fPr>
          <m:num>
            <m:r>
              <w:rPr>
                <w:rFonts w:ascii="Cambria Math" w:hAnsi="Cambria Math"/>
              </w:rPr>
              <m:t>156.3</m:t>
            </m:r>
          </m:num>
          <m:den>
            <m:r>
              <w:rPr>
                <w:rFonts w:ascii="Cambria Math" w:hAnsi="Cambria Math"/>
              </w:rPr>
              <m:t>0.5</m:t>
            </m:r>
          </m:den>
        </m:f>
      </m:oMath>
    </w:p>
    <w:p w:rsidR="00A963D0" w:rsidRDefault="00A963D0" w:rsidP="00143D4A"/>
    <w:p w:rsidR="00A963D0" w:rsidRDefault="00A963D0" w:rsidP="00143D4A"/>
    <w:p w:rsidR="00A963D0" w:rsidRDefault="00A963D0" w:rsidP="00143D4A"/>
    <w:p w:rsidR="00A963D0" w:rsidRDefault="00A963D0" w:rsidP="00143D4A"/>
    <w:p w:rsidR="00A963D0" w:rsidRDefault="00A963D0" w:rsidP="00143D4A"/>
    <w:p w:rsidR="000C7A75" w:rsidRDefault="000C7A75" w:rsidP="00143D4A"/>
    <w:p w:rsidR="000C7A75" w:rsidRDefault="000C7A75" w:rsidP="00143D4A"/>
    <w:p w:rsidR="000C7A75" w:rsidRDefault="000C7A75" w:rsidP="00143D4A"/>
    <w:p w:rsidR="000C7A75" w:rsidRDefault="000C7A75" w:rsidP="00143D4A"/>
    <w:p w:rsidR="000C7A75" w:rsidRDefault="000C7A75" w:rsidP="000C7A75">
      <w:r>
        <w:t xml:space="preserve">But when you divide by numbers </w:t>
      </w:r>
      <w:r w:rsidR="007A7A48">
        <w:t xml:space="preserve">(when already reduced) </w:t>
      </w:r>
      <w:r>
        <w:t xml:space="preserve">whose prime factors are NOT only </w:t>
      </w:r>
      <w:r>
        <w:t xml:space="preserve">2’s, 5’s, or both 2’s and 5’s, the result is a </w:t>
      </w:r>
      <w:r w:rsidR="007A7A48">
        <w:t>repeating</w:t>
      </w:r>
      <w:r>
        <w:t xml:space="preserve"> decimal.</w:t>
      </w:r>
    </w:p>
    <w:p w:rsidR="000C7A75" w:rsidRDefault="000C7A75" w:rsidP="00143D4A"/>
    <w:p w:rsidR="007A7A48" w:rsidRDefault="007A7A48" w:rsidP="007A7A48">
      <m:oMath>
        <m:f>
          <m:fPr>
            <m:ctrlPr>
              <w:rPr>
                <w:rFonts w:ascii="Cambria Math" w:hAnsi="Cambria Math"/>
                <w:i/>
              </w:rPr>
            </m:ctrlPr>
          </m:fPr>
          <m:num>
            <m:r>
              <w:rPr>
                <w:rFonts w:ascii="Cambria Math" w:hAnsi="Cambria Math"/>
              </w:rPr>
              <m:t>0.3478</m:t>
            </m:r>
          </m:num>
          <m:den>
            <m:r>
              <w:rPr>
                <w:rFonts w:ascii="Cambria Math" w:hAnsi="Cambria Math"/>
              </w:rPr>
              <m:t>0.3</m:t>
            </m:r>
          </m:den>
        </m:f>
      </m:oMath>
      <w:r>
        <w:tab/>
      </w:r>
      <w:r>
        <w:tab/>
      </w:r>
      <w:r>
        <w:tab/>
      </w:r>
      <w:r>
        <w:tab/>
      </w:r>
      <w:r>
        <w:tab/>
      </w:r>
      <m:oMath>
        <m:f>
          <m:fPr>
            <m:ctrlPr>
              <w:rPr>
                <w:rFonts w:ascii="Cambria Math" w:hAnsi="Cambria Math"/>
                <w:i/>
              </w:rPr>
            </m:ctrlPr>
          </m:fPr>
          <m:num>
            <m:r>
              <w:rPr>
                <w:rFonts w:ascii="Cambria Math" w:hAnsi="Cambria Math"/>
              </w:rPr>
              <m:t>5.1076</m:t>
            </m:r>
          </m:num>
          <m:den>
            <m:r>
              <w:rPr>
                <w:rFonts w:ascii="Cambria Math" w:hAnsi="Cambria Math"/>
              </w:rPr>
              <m:t>0.06</m:t>
            </m:r>
          </m:den>
        </m:f>
      </m:oMath>
      <w:r>
        <w:tab/>
      </w:r>
      <w:r>
        <w:tab/>
      </w:r>
      <w:r>
        <w:tab/>
      </w:r>
      <w:r>
        <w:tab/>
      </w:r>
      <w:r>
        <w:tab/>
      </w:r>
      <m:oMath>
        <m:f>
          <m:fPr>
            <m:ctrlPr>
              <w:rPr>
                <w:rFonts w:ascii="Cambria Math" w:hAnsi="Cambria Math"/>
                <w:i/>
              </w:rPr>
            </m:ctrlPr>
          </m:fPr>
          <m:num>
            <m:r>
              <w:rPr>
                <w:rFonts w:ascii="Cambria Math" w:hAnsi="Cambria Math"/>
              </w:rPr>
              <m:t>4.</m:t>
            </m:r>
            <m:r>
              <w:rPr>
                <w:rFonts w:ascii="Cambria Math" w:hAnsi="Cambria Math"/>
              </w:rPr>
              <m:t>1</m:t>
            </m:r>
            <w:bookmarkStart w:id="0" w:name="_GoBack"/>
            <w:bookmarkEnd w:id="0"/>
          </m:num>
          <m:den>
            <m:r>
              <w:rPr>
                <w:rFonts w:ascii="Cambria Math" w:hAnsi="Cambria Math"/>
              </w:rPr>
              <m:t>9.9</m:t>
            </m:r>
          </m:den>
        </m:f>
      </m:oMath>
    </w:p>
    <w:p w:rsidR="00A963D0" w:rsidRDefault="00A963D0" w:rsidP="00143D4A"/>
    <w:p w:rsidR="00A963D0" w:rsidRDefault="00A963D0"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143D4A"/>
    <w:p w:rsidR="007A7A48" w:rsidRDefault="007A7A48" w:rsidP="007A7A48">
      <w:pPr>
        <w:pStyle w:val="Heading1"/>
      </w:pPr>
      <w:r>
        <w:lastRenderedPageBreak/>
        <w:t>Dividing with signed numbers</w:t>
      </w:r>
    </w:p>
    <w:p w:rsidR="007A7A48" w:rsidRDefault="007A7A48" w:rsidP="007A7A48"/>
    <w:p w:rsidR="007A7A48" w:rsidRDefault="007A7A48" w:rsidP="007A7A48">
      <w:r>
        <w:t>Just as we discovered before and for the same reasons as before, the product or quotient of two numbers with the same signs will be positive, and the product or quotient of two numbers with different signs will be negative.</w:t>
      </w:r>
    </w:p>
    <w:p w:rsidR="007A7A48" w:rsidRDefault="007A7A48" w:rsidP="007A7A48"/>
    <w:p w:rsidR="007A7A48" w:rsidRPr="007A7A48" w:rsidRDefault="006B028F" w:rsidP="007A7A48">
      <w:r>
        <w:t xml:space="preserve">Like Signs:  </w:t>
      </w:r>
      <m:oMath>
        <m:f>
          <m:fPr>
            <m:ctrlPr>
              <w:rPr>
                <w:rFonts w:ascii="Cambria Math" w:hAnsi="Cambria Math"/>
                <w:i/>
              </w:rPr>
            </m:ctrlPr>
          </m:fPr>
          <m:num>
            <m:r>
              <w:rPr>
                <w:rFonts w:ascii="Cambria Math" w:hAnsi="Cambria Math"/>
              </w:rPr>
              <m:t>(+)</m:t>
            </m:r>
          </m:num>
          <m:den>
            <m:r>
              <w:rPr>
                <w:rFonts w:ascii="Cambria Math" w:hAnsi="Cambria Math"/>
              </w:rPr>
              <m:t>(+)</m:t>
            </m:r>
          </m:den>
        </m:f>
        <m:r>
          <w:rPr>
            <w:rFonts w:ascii="Cambria Math" w:hAnsi="Cambria Math"/>
          </w:rPr>
          <m:t>=+</m:t>
        </m:r>
      </m:oMath>
      <w:r>
        <w:t xml:space="preserve">  </w:t>
      </w:r>
      <w:r w:rsidRPr="006B028F">
        <w:t>&amp;</w:t>
      </w: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t>
                </m:r>
              </m:e>
            </m:d>
          </m:num>
          <m:den>
            <m:d>
              <m:dPr>
                <m:ctrlPr>
                  <w:rPr>
                    <w:rFonts w:ascii="Cambria Math" w:hAnsi="Cambria Math"/>
                    <w:i/>
                  </w:rPr>
                </m:ctrlPr>
              </m:dPr>
              <m:e>
                <m:r>
                  <w:rPr>
                    <w:rFonts w:ascii="Cambria Math" w:hAnsi="Cambria Math"/>
                  </w:rPr>
                  <m:t>-</m:t>
                </m:r>
              </m:e>
            </m:d>
          </m:den>
        </m:f>
        <m:r>
          <w:rPr>
            <w:rFonts w:ascii="Cambria Math" w:hAnsi="Cambria Math"/>
          </w:rPr>
          <m:t>=+</m:t>
        </m:r>
      </m:oMath>
      <w:r>
        <w:t xml:space="preserve">          </w:t>
      </w:r>
      <w:r>
        <w:tab/>
      </w:r>
      <w:r>
        <w:tab/>
        <w:t xml:space="preserve">Unlike Signs:  </w:t>
      </w:r>
      <m:oMath>
        <m:f>
          <m:fPr>
            <m:ctrlPr>
              <w:rPr>
                <w:rFonts w:ascii="Cambria Math" w:hAnsi="Cambria Math"/>
                <w:i/>
              </w:rPr>
            </m:ctrlPr>
          </m:fPr>
          <m:num>
            <m:r>
              <w:rPr>
                <w:rFonts w:ascii="Cambria Math" w:hAnsi="Cambria Math"/>
              </w:rPr>
              <m:t>(+)</m:t>
            </m:r>
          </m:num>
          <m:den>
            <m:r>
              <w:rPr>
                <w:rFonts w:ascii="Cambria Math" w:hAnsi="Cambria Math"/>
              </w:rPr>
              <m:t>(</m:t>
            </m:r>
            <m:r>
              <w:rPr>
                <w:rFonts w:ascii="Cambria Math" w:hAnsi="Cambria Math"/>
              </w:rPr>
              <m:t>-</m:t>
            </m:r>
            <m:r>
              <w:rPr>
                <w:rFonts w:ascii="Cambria Math" w:hAnsi="Cambria Math"/>
              </w:rPr>
              <m:t>)</m:t>
            </m:r>
          </m:den>
        </m:f>
        <m:r>
          <w:rPr>
            <w:rFonts w:ascii="Cambria Math" w:hAnsi="Cambria Math"/>
          </w:rPr>
          <m:t>=</m:t>
        </m:r>
        <m:r>
          <w:rPr>
            <w:rFonts w:ascii="Cambria Math" w:hAnsi="Cambria Math"/>
          </w:rPr>
          <m:t>-</m:t>
        </m:r>
      </m:oMath>
      <w:r>
        <w:t xml:space="preserve">  </w:t>
      </w:r>
      <w:r w:rsidRPr="006B028F">
        <w:t>&amp;</w:t>
      </w:r>
      <w:r>
        <w:t xml:space="preserve">  </w:t>
      </w:r>
      <w:r>
        <w:t xml:space="preserve">  </w:t>
      </w:r>
      <m:oMath>
        <m:f>
          <m:fPr>
            <m:ctrlPr>
              <w:rPr>
                <w:rFonts w:ascii="Cambria Math" w:hAnsi="Cambria Math"/>
                <w:i/>
              </w:rPr>
            </m:ctrlPr>
          </m:fPr>
          <m:num>
            <m:d>
              <m:dPr>
                <m:ctrlPr>
                  <w:rPr>
                    <w:rFonts w:ascii="Cambria Math" w:hAnsi="Cambria Math"/>
                    <w:i/>
                  </w:rPr>
                </m:ctrlPr>
              </m:dPr>
              <m:e>
                <m:r>
                  <w:rPr>
                    <w:rFonts w:ascii="Cambria Math" w:hAnsi="Cambria Math"/>
                  </w:rPr>
                  <m:t>-</m:t>
                </m:r>
              </m:e>
            </m:d>
          </m:num>
          <m:den>
            <m:d>
              <m:dPr>
                <m:ctrlPr>
                  <w:rPr>
                    <w:rFonts w:ascii="Cambria Math" w:hAnsi="Cambria Math"/>
                    <w:i/>
                  </w:rPr>
                </m:ctrlPr>
              </m:dPr>
              <m:e>
                <m:r>
                  <w:rPr>
                    <w:rFonts w:ascii="Cambria Math" w:hAnsi="Cambria Math"/>
                  </w:rPr>
                  <m:t>+</m:t>
                </m:r>
              </m:e>
            </m:d>
          </m:den>
        </m:f>
        <m:r>
          <w:rPr>
            <w:rFonts w:ascii="Cambria Math" w:hAnsi="Cambria Math"/>
          </w:rPr>
          <m:t>=</m:t>
        </m:r>
        <m:r>
          <w:rPr>
            <w:rFonts w:ascii="Cambria Math" w:hAnsi="Cambria Math"/>
          </w:rPr>
          <m:t>-</m:t>
        </m:r>
      </m:oMath>
      <w:r>
        <w:t xml:space="preserve">          </w:t>
      </w:r>
    </w:p>
    <w:p w:rsidR="007A7A48" w:rsidRDefault="007A7A48" w:rsidP="00143D4A"/>
    <w:p w:rsidR="006B028F" w:rsidRDefault="006B028F" w:rsidP="00143D4A"/>
    <w:p w:rsidR="006B028F" w:rsidRDefault="006B028F" w:rsidP="00143D4A"/>
    <w:p w:rsidR="006B028F" w:rsidRDefault="006B028F" w:rsidP="00143D4A">
      <w:r>
        <w:rPr>
          <w:noProof/>
          <w:u w:val="single"/>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185475</wp:posOffset>
                </wp:positionV>
                <wp:extent cx="453224" cy="174929"/>
                <wp:effectExtent l="0" t="0" r="23495" b="15875"/>
                <wp:wrapNone/>
                <wp:docPr id="23" name="Oval 23"/>
                <wp:cNvGraphicFramePr/>
                <a:graphic xmlns:a="http://schemas.openxmlformats.org/drawingml/2006/main">
                  <a:graphicData uri="http://schemas.microsoft.com/office/word/2010/wordprocessingShape">
                    <wps:wsp>
                      <wps:cNvSpPr/>
                      <wps:spPr>
                        <a:xfrm>
                          <a:off x="0" y="0"/>
                          <a:ext cx="453224"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4C6415" id="Oval 23" o:spid="_x0000_s1026" style="position:absolute;margin-left:-3.4pt;margin-top:14.6pt;width:35.7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" filled="f" strokecolor="#243f60 [1604]" strokeweight="2pt"/>
            </w:pict>
          </mc:Fallback>
        </mc:AlternateContent>
      </w:r>
      <w:r w:rsidRPr="006B028F">
        <w:rPr>
          <w:u w:val="single"/>
        </w:rPr>
        <w:t>Underline</w:t>
      </w:r>
      <w:r>
        <w:t xml:space="preserve"> all fractions which will produce a </w:t>
      </w:r>
      <w:r w:rsidR="00062A4B">
        <w:t>n</w:t>
      </w:r>
      <w:r>
        <w:t>egative quotient</w:t>
      </w:r>
    </w:p>
    <w:p w:rsidR="006B028F" w:rsidRDefault="006B028F" w:rsidP="00143D4A">
      <w:r>
        <w:t>Circle all fractions which will have a quotient that is a terminating decimal</w:t>
      </w:r>
    </w:p>
    <w:p w:rsidR="006B028F" w:rsidRDefault="007150D0" w:rsidP="00143D4A">
      <w:r>
        <w:rPr>
          <w:noProof/>
        </w:rPr>
        <mc:AlternateContent>
          <mc:Choice Requires="wps">
            <w:drawing>
              <wp:anchor distT="0" distB="0" distL="114300" distR="114300" simplePos="0" relativeHeight="251675648" behindDoc="0" locked="0" layoutInCell="1" allowOverlap="1">
                <wp:simplePos x="0" y="0"/>
                <wp:positionH relativeFrom="margin">
                  <wp:posOffset>-38100</wp:posOffset>
                </wp:positionH>
                <wp:positionV relativeFrom="paragraph">
                  <wp:posOffset>20320</wp:posOffset>
                </wp:positionV>
                <wp:extent cx="310101" cy="174928"/>
                <wp:effectExtent l="0" t="0" r="13970" b="15875"/>
                <wp:wrapNone/>
                <wp:docPr id="24" name="Rectangle 24"/>
                <wp:cNvGraphicFramePr/>
                <a:graphic xmlns:a="http://schemas.openxmlformats.org/drawingml/2006/main">
                  <a:graphicData uri="http://schemas.microsoft.com/office/word/2010/wordprocessingShape">
                    <wps:wsp>
                      <wps:cNvSpPr/>
                      <wps:spPr>
                        <a:xfrm>
                          <a:off x="0" y="0"/>
                          <a:ext cx="310101" cy="174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131C8" id="Rectangle 24" o:spid="_x0000_s1026" style="position:absolute;margin-left:-3pt;margin-top:1.6pt;width:24.4pt;height:13.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XfkwIAAIU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" filled="f" strokecolor="black [3213]" strokeweight="2pt">
                <w10:wrap anchorx="margin"/>
              </v:rect>
            </w:pict>
          </mc:Fallback>
        </mc:AlternateContent>
      </w:r>
      <w:r w:rsidR="006B028F">
        <w:t>Box all fractions which will have a quotient that is a repeating decimal</w:t>
      </w:r>
    </w:p>
    <w:p w:rsidR="006B028F" w:rsidRDefault="006B028F" w:rsidP="00143D4A"/>
    <w:p w:rsidR="00062A4B" w:rsidRDefault="00062A4B" w:rsidP="00143D4A">
      <w:r>
        <w:t>Note: all these fractions are reduced</w:t>
      </w:r>
    </w:p>
    <w:p w:rsidR="00062A4B" w:rsidRDefault="00062A4B" w:rsidP="00143D4A"/>
    <w:p w:rsidR="006B028F" w:rsidRDefault="006B028F" w:rsidP="00143D4A">
      <m:oMath>
        <m:f>
          <m:fPr>
            <m:ctrlPr>
              <w:rPr>
                <w:rFonts w:ascii="Cambria Math" w:hAnsi="Cambria Math"/>
                <w:i/>
              </w:rPr>
            </m:ctrlPr>
          </m:fPr>
          <m:num>
            <m:r>
              <w:rPr>
                <w:rFonts w:ascii="Cambria Math" w:hAnsi="Cambria Math"/>
              </w:rPr>
              <m:t>-4</m:t>
            </m:r>
          </m:num>
          <m:den>
            <m:r>
              <w:rPr>
                <w:rFonts w:ascii="Cambria Math" w:hAnsi="Cambria Math"/>
              </w:rPr>
              <m:t>9</m:t>
            </m:r>
          </m:den>
        </m:f>
      </m:oMath>
      <w:r>
        <w:tab/>
      </w:r>
      <m:oMath>
        <m:f>
          <m:fPr>
            <m:ctrlPr>
              <w:rPr>
                <w:rFonts w:ascii="Cambria Math" w:hAnsi="Cambria Math"/>
                <w:i/>
              </w:rPr>
            </m:ctrlPr>
          </m:fPr>
          <m:num>
            <m:r>
              <w:rPr>
                <w:rFonts w:ascii="Cambria Math" w:hAnsi="Cambria Math"/>
              </w:rPr>
              <m:t>-32</m:t>
            </m:r>
          </m:num>
          <m:den>
            <m:r>
              <w:rPr>
                <w:rFonts w:ascii="Cambria Math" w:hAnsi="Cambria Math"/>
              </w:rPr>
              <m:t>-2.5</m:t>
            </m:r>
          </m:den>
        </m:f>
      </m:oMath>
      <w:r>
        <w:tab/>
      </w:r>
      <m:oMath>
        <m:f>
          <m:fPr>
            <m:ctrlPr>
              <w:rPr>
                <w:rFonts w:ascii="Cambria Math" w:hAnsi="Cambria Math"/>
                <w:i/>
              </w:rPr>
            </m:ctrlPr>
          </m:fPr>
          <m:num>
            <m:r>
              <w:rPr>
                <w:rFonts w:ascii="Cambria Math" w:hAnsi="Cambria Math"/>
              </w:rPr>
              <m:t>13</m:t>
            </m:r>
          </m:num>
          <m:den>
            <m:r>
              <w:rPr>
                <w:rFonts w:ascii="Cambria Math" w:hAnsi="Cambria Math"/>
              </w:rPr>
              <m:t>-</m:t>
            </m:r>
            <m:r>
              <w:rPr>
                <w:rFonts w:ascii="Cambria Math" w:hAnsi="Cambria Math"/>
              </w:rPr>
              <m:t>0.02</m:t>
            </m:r>
          </m:den>
        </m:f>
      </m:oMath>
      <w:r w:rsidR="00672ED7">
        <w:tab/>
      </w:r>
      <m:oMath>
        <m:f>
          <m:fPr>
            <m:ctrlPr>
              <w:rPr>
                <w:rFonts w:ascii="Cambria Math" w:hAnsi="Cambria Math"/>
                <w:i/>
              </w:rPr>
            </m:ctrlPr>
          </m:fPr>
          <m:num>
            <m:r>
              <w:rPr>
                <w:rFonts w:ascii="Cambria Math" w:hAnsi="Cambria Math"/>
              </w:rPr>
              <m:t>-</m:t>
            </m:r>
            <m:r>
              <w:rPr>
                <w:rFonts w:ascii="Cambria Math" w:hAnsi="Cambria Math"/>
              </w:rPr>
              <m:t>9.7</m:t>
            </m:r>
          </m:num>
          <m:den>
            <m:r>
              <w:rPr>
                <w:rFonts w:ascii="Cambria Math" w:hAnsi="Cambria Math"/>
              </w:rPr>
              <m:t>-</m:t>
            </m:r>
            <m:r>
              <w:rPr>
                <w:rFonts w:ascii="Cambria Math" w:hAnsi="Cambria Math"/>
              </w:rPr>
              <m:t>0.15</m:t>
            </m:r>
          </m:den>
        </m:f>
      </m:oMath>
      <w:r w:rsidR="00672ED7">
        <w:tab/>
      </w:r>
      <m:oMath>
        <m:f>
          <m:fPr>
            <m:ctrlPr>
              <w:rPr>
                <w:rFonts w:ascii="Cambria Math" w:hAnsi="Cambria Math"/>
                <w:i/>
              </w:rPr>
            </m:ctrlPr>
          </m:fPr>
          <m:num>
            <m:r>
              <w:rPr>
                <w:rFonts w:ascii="Cambria Math" w:hAnsi="Cambria Math"/>
              </w:rPr>
              <m:t>0.59</m:t>
            </m:r>
          </m:num>
          <m:den>
            <m:r>
              <w:rPr>
                <w:rFonts w:ascii="Cambria Math" w:hAnsi="Cambria Math"/>
              </w:rPr>
              <m:t>-</m:t>
            </m:r>
            <m:r>
              <w:rPr>
                <w:rFonts w:ascii="Cambria Math" w:hAnsi="Cambria Math"/>
              </w:rPr>
              <m:t>3.5</m:t>
            </m:r>
          </m:den>
        </m:f>
      </m:oMath>
      <w:r w:rsidR="00672ED7">
        <w:tab/>
      </w:r>
      <m:oMath>
        <m:f>
          <m:fPr>
            <m:ctrlPr>
              <w:rPr>
                <w:rFonts w:ascii="Cambria Math" w:hAnsi="Cambria Math"/>
                <w:i/>
              </w:rPr>
            </m:ctrlPr>
          </m:fPr>
          <m:num>
            <m:r>
              <w:rPr>
                <w:rFonts w:ascii="Cambria Math" w:hAnsi="Cambria Math"/>
              </w:rPr>
              <m:t>-</m:t>
            </m:r>
            <m:r>
              <w:rPr>
                <w:rFonts w:ascii="Cambria Math" w:hAnsi="Cambria Math"/>
              </w:rPr>
              <m:t>2.91</m:t>
            </m:r>
          </m:num>
          <m:den>
            <m:r>
              <w:rPr>
                <w:rFonts w:ascii="Cambria Math" w:hAnsi="Cambria Math"/>
              </w:rPr>
              <m:t>-</m:t>
            </m:r>
            <m:r>
              <w:rPr>
                <w:rFonts w:ascii="Cambria Math" w:hAnsi="Cambria Math"/>
              </w:rPr>
              <m:t>0.140</m:t>
            </m:r>
          </m:den>
        </m:f>
      </m:oMath>
      <w:r w:rsidR="00672ED7">
        <w:tab/>
      </w:r>
      <m:oMath>
        <m:f>
          <m:fPr>
            <m:ctrlPr>
              <w:rPr>
                <w:rFonts w:ascii="Cambria Math" w:hAnsi="Cambria Math"/>
                <w:i/>
              </w:rPr>
            </m:ctrlPr>
          </m:fPr>
          <m:num>
            <m:r>
              <w:rPr>
                <w:rFonts w:ascii="Cambria Math" w:hAnsi="Cambria Math"/>
              </w:rPr>
              <m:t>5.6</m:t>
            </m:r>
            <m:r>
              <w:rPr>
                <w:rFonts w:ascii="Cambria Math" w:hAnsi="Cambria Math"/>
              </w:rPr>
              <m:t>2</m:t>
            </m:r>
          </m:num>
          <m:den>
            <m:r>
              <w:rPr>
                <w:rFonts w:ascii="Cambria Math" w:hAnsi="Cambria Math"/>
              </w:rPr>
              <m:t>-</m:t>
            </m:r>
            <m:r>
              <w:rPr>
                <w:rFonts w:ascii="Cambria Math" w:hAnsi="Cambria Math"/>
              </w:rPr>
              <m:t>9.9</m:t>
            </m:r>
          </m:den>
        </m:f>
      </m:oMath>
      <w:r w:rsidR="00672ED7">
        <w:tab/>
      </w:r>
      <m:oMath>
        <m:f>
          <m:fPr>
            <m:ctrlPr>
              <w:rPr>
                <w:rFonts w:ascii="Cambria Math" w:hAnsi="Cambria Math"/>
                <w:i/>
              </w:rPr>
            </m:ctrlPr>
          </m:fPr>
          <m:num>
            <m:r>
              <w:rPr>
                <w:rFonts w:ascii="Cambria Math" w:hAnsi="Cambria Math"/>
              </w:rPr>
              <m:t>-9.87</m:t>
            </m:r>
          </m:num>
          <m:den>
            <m:r>
              <w:rPr>
                <w:rFonts w:ascii="Cambria Math" w:hAnsi="Cambria Math"/>
              </w:rPr>
              <m:t>-</m:t>
            </m:r>
            <m:r>
              <w:rPr>
                <w:rFonts w:ascii="Cambria Math" w:hAnsi="Cambria Math"/>
              </w:rPr>
              <m:t>11</m:t>
            </m:r>
          </m:den>
        </m:f>
      </m:oMath>
      <w:r w:rsidR="00672ED7">
        <w:tab/>
      </w:r>
      <m:oMath>
        <m:f>
          <m:fPr>
            <m:ctrlPr>
              <w:rPr>
                <w:rFonts w:ascii="Cambria Math" w:hAnsi="Cambria Math"/>
                <w:i/>
              </w:rPr>
            </m:ctrlPr>
          </m:fPr>
          <m:num>
            <m:r>
              <w:rPr>
                <w:rFonts w:ascii="Cambria Math" w:hAnsi="Cambria Math"/>
              </w:rPr>
              <m:t>-</m:t>
            </m:r>
            <m:r>
              <w:rPr>
                <w:rFonts w:ascii="Cambria Math" w:hAnsi="Cambria Math"/>
              </w:rPr>
              <m:t>5.7</m:t>
            </m:r>
          </m:num>
          <m:den>
            <m:r>
              <w:rPr>
                <w:rFonts w:ascii="Cambria Math" w:hAnsi="Cambria Math"/>
              </w:rPr>
              <m:t>2.5</m:t>
            </m:r>
          </m:den>
        </m:f>
      </m:oMath>
      <w:r w:rsidR="00672ED7">
        <w:tab/>
      </w:r>
      <m:oMath>
        <m:f>
          <m:fPr>
            <m:ctrlPr>
              <w:rPr>
                <w:rFonts w:ascii="Cambria Math" w:hAnsi="Cambria Math"/>
                <w:i/>
              </w:rPr>
            </m:ctrlPr>
          </m:fPr>
          <m:num>
            <m:r>
              <w:rPr>
                <w:rFonts w:ascii="Cambria Math" w:hAnsi="Cambria Math"/>
              </w:rPr>
              <m:t>0.99</m:t>
            </m:r>
          </m:num>
          <m:den>
            <m:r>
              <w:rPr>
                <w:rFonts w:ascii="Cambria Math" w:hAnsi="Cambria Math"/>
              </w:rPr>
              <m:t>-</m:t>
            </m:r>
            <m:r>
              <w:rPr>
                <w:rFonts w:ascii="Cambria Math" w:hAnsi="Cambria Math"/>
              </w:rPr>
              <m:t>0.8</m:t>
            </m:r>
          </m:den>
        </m:f>
      </m:oMath>
      <w:r w:rsidR="00672ED7">
        <w:tab/>
      </w:r>
      <m:oMath>
        <m:f>
          <m:fPr>
            <m:ctrlPr>
              <w:rPr>
                <w:rFonts w:ascii="Cambria Math" w:hAnsi="Cambria Math"/>
                <w:i/>
              </w:rPr>
            </m:ctrlPr>
          </m:fPr>
          <m:num>
            <m:r>
              <w:rPr>
                <w:rFonts w:ascii="Cambria Math" w:hAnsi="Cambria Math"/>
              </w:rPr>
              <m:t>-7.5</m:t>
            </m:r>
            <m:r>
              <w:rPr>
                <w:rFonts w:ascii="Cambria Math" w:hAnsi="Cambria Math"/>
              </w:rPr>
              <m:t>2</m:t>
            </m:r>
          </m:num>
          <m:den>
            <m:r>
              <w:rPr>
                <w:rFonts w:ascii="Cambria Math" w:hAnsi="Cambria Math"/>
              </w:rPr>
              <m:t>3.5</m:t>
            </m:r>
          </m:den>
        </m:f>
      </m:oMath>
      <w:r w:rsidR="00672ED7">
        <w:tab/>
      </w:r>
      <m:oMath>
        <m:f>
          <m:fPr>
            <m:ctrlPr>
              <w:rPr>
                <w:rFonts w:ascii="Cambria Math" w:hAnsi="Cambria Math"/>
                <w:i/>
              </w:rPr>
            </m:ctrlPr>
          </m:fPr>
          <m:num>
            <m:r>
              <w:rPr>
                <w:rFonts w:ascii="Cambria Math" w:hAnsi="Cambria Math"/>
              </w:rPr>
              <m:t>19</m:t>
            </m:r>
          </m:num>
          <m:den>
            <m:r>
              <w:rPr>
                <w:rFonts w:ascii="Cambria Math" w:hAnsi="Cambria Math"/>
              </w:rPr>
              <m:t>1.25</m:t>
            </m:r>
          </m:den>
        </m:f>
      </m:oMath>
      <w:r w:rsidR="00672ED7">
        <w:tab/>
      </w:r>
      <m:oMath>
        <m:f>
          <m:fPr>
            <m:ctrlPr>
              <w:rPr>
                <w:rFonts w:ascii="Cambria Math" w:hAnsi="Cambria Math"/>
                <w:i/>
              </w:rPr>
            </m:ctrlPr>
          </m:fPr>
          <m:num>
            <m:r>
              <w:rPr>
                <w:rFonts w:ascii="Cambria Math" w:hAnsi="Cambria Math"/>
              </w:rPr>
              <m:t>-</m:t>
            </m:r>
            <m:r>
              <w:rPr>
                <w:rFonts w:ascii="Cambria Math" w:hAnsi="Cambria Math"/>
              </w:rPr>
              <m:t>9.75</m:t>
            </m:r>
          </m:num>
          <m:den>
            <m:r>
              <w:rPr>
                <w:rFonts w:ascii="Cambria Math" w:hAnsi="Cambria Math"/>
              </w:rPr>
              <m:t>-</m:t>
            </m:r>
            <m:r>
              <w:rPr>
                <w:rFonts w:ascii="Cambria Math" w:hAnsi="Cambria Math"/>
              </w:rPr>
              <m:t>3.2</m:t>
            </m:r>
          </m:den>
        </m:f>
      </m:oMath>
      <w:r w:rsidR="00672ED7">
        <w:tab/>
      </w:r>
      <m:oMath>
        <m:f>
          <m:fPr>
            <m:ctrlPr>
              <w:rPr>
                <w:rFonts w:ascii="Cambria Math" w:hAnsi="Cambria Math"/>
                <w:i/>
              </w:rPr>
            </m:ctrlPr>
          </m:fPr>
          <m:num>
            <m:r>
              <w:rPr>
                <w:rFonts w:ascii="Cambria Math" w:hAnsi="Cambria Math"/>
              </w:rPr>
              <m:t>-32</m:t>
            </m:r>
          </m:num>
          <m:den>
            <m:r>
              <w:rPr>
                <w:rFonts w:ascii="Cambria Math" w:hAnsi="Cambria Math"/>
              </w:rPr>
              <m:t>-2.5</m:t>
            </m:r>
          </m:den>
        </m:f>
      </m:oMath>
      <w:r w:rsidR="00672ED7">
        <w:tab/>
      </w:r>
      <m:oMath>
        <m:f>
          <m:fPr>
            <m:ctrlPr>
              <w:rPr>
                <w:rFonts w:ascii="Cambria Math" w:hAnsi="Cambria Math"/>
                <w:i/>
              </w:rPr>
            </m:ctrlPr>
          </m:fPr>
          <m:num>
            <m:r>
              <w:rPr>
                <w:rFonts w:ascii="Cambria Math" w:hAnsi="Cambria Math"/>
              </w:rPr>
              <m:t>-32</m:t>
            </m:r>
          </m:num>
          <m:den>
            <m:r>
              <w:rPr>
                <w:rFonts w:ascii="Cambria Math" w:hAnsi="Cambria Math"/>
              </w:rPr>
              <m:t>-2.5</m:t>
            </m:r>
          </m:den>
        </m:f>
      </m:oMath>
      <w:r w:rsidR="00672ED7">
        <w:tab/>
      </w:r>
    </w:p>
    <w:p w:rsidR="00B64297" w:rsidRDefault="00B64297" w:rsidP="00143D4A"/>
    <w:p w:rsidR="00B64297" w:rsidRDefault="00B64297" w:rsidP="00143D4A"/>
    <w:p w:rsidR="00B64297" w:rsidRDefault="00B64297" w:rsidP="00143D4A"/>
    <w:p w:rsidR="00B64297" w:rsidRDefault="007150D0" w:rsidP="007150D0">
      <w:pPr>
        <w:pStyle w:val="Heading1"/>
      </w:pPr>
      <w:r>
        <w:t>Dividing by powers of ten</w:t>
      </w:r>
    </w:p>
    <w:p w:rsidR="007150D0" w:rsidRDefault="007150D0" w:rsidP="007150D0"/>
    <w:p w:rsidR="007150D0" w:rsidRDefault="007150D0" w:rsidP="007150D0">
      <w:r>
        <w:t>Consider</w:t>
      </w:r>
      <w:r w:rsidR="000530E8">
        <w:t xml:space="preserve">: </w:t>
      </w:r>
      <w:r>
        <w:t xml:space="preserve"> </w:t>
      </w:r>
      <m:oMath>
        <m:f>
          <m:fPr>
            <m:ctrlPr>
              <w:rPr>
                <w:rFonts w:ascii="Cambria Math" w:hAnsi="Cambria Math"/>
                <w:i/>
              </w:rPr>
            </m:ctrlPr>
          </m:fPr>
          <m:num>
            <m:r>
              <w:rPr>
                <w:rFonts w:ascii="Cambria Math" w:hAnsi="Cambria Math"/>
              </w:rPr>
              <m:t>132</m:t>
            </m:r>
          </m:num>
          <m:den>
            <m:r>
              <w:rPr>
                <w:rFonts w:ascii="Cambria Math" w:hAnsi="Cambria Math"/>
              </w:rPr>
              <m:t>10</m:t>
            </m:r>
          </m:den>
        </m:f>
      </m:oMath>
      <w:r w:rsidR="00A01AAE">
        <w:tab/>
      </w:r>
      <w:r w:rsidR="00A01AAE">
        <w:tab/>
      </w:r>
      <w:r w:rsidR="00A01AAE">
        <w:tab/>
      </w:r>
      <w:r w:rsidR="000530E8">
        <w:t xml:space="preserve"> </w:t>
      </w:r>
      <m:oMath>
        <m:f>
          <m:fPr>
            <m:ctrlPr>
              <w:rPr>
                <w:rFonts w:ascii="Cambria Math" w:hAnsi="Cambria Math"/>
                <w:i/>
              </w:rPr>
            </m:ctrlPr>
          </m:fPr>
          <m:num>
            <m:r>
              <w:rPr>
                <w:rFonts w:ascii="Cambria Math" w:hAnsi="Cambria Math"/>
              </w:rPr>
              <m:t>97</m:t>
            </m:r>
          </m:num>
          <m:den>
            <m:r>
              <w:rPr>
                <w:rFonts w:ascii="Cambria Math" w:hAnsi="Cambria Math"/>
              </w:rPr>
              <m:t>10</m:t>
            </m:r>
            <m:r>
              <w:rPr>
                <w:rFonts w:ascii="Cambria Math" w:hAnsi="Cambria Math"/>
              </w:rPr>
              <m:t>0</m:t>
            </m:r>
          </m:den>
        </m:f>
      </m:oMath>
      <w:r w:rsidR="00A01AAE">
        <w:tab/>
      </w:r>
      <w:r w:rsidR="00A01AAE">
        <w:tab/>
      </w:r>
      <w:r w:rsidR="000530E8">
        <w:t xml:space="preserve"> </w:t>
      </w:r>
      <w:r w:rsidR="00A01AAE">
        <w:tab/>
      </w:r>
      <w:r w:rsidR="000530E8">
        <w:t xml:space="preserve">  </w:t>
      </w:r>
      <m:oMath>
        <m:f>
          <m:fPr>
            <m:ctrlPr>
              <w:rPr>
                <w:rFonts w:ascii="Cambria Math" w:hAnsi="Cambria Math"/>
                <w:i/>
              </w:rPr>
            </m:ctrlPr>
          </m:fPr>
          <m:num>
            <m:r>
              <w:rPr>
                <w:rFonts w:ascii="Cambria Math" w:hAnsi="Cambria Math"/>
              </w:rPr>
              <m:t>9534</m:t>
            </m:r>
          </m:num>
          <m:den>
            <m:r>
              <w:rPr>
                <w:rFonts w:ascii="Cambria Math" w:hAnsi="Cambria Math"/>
              </w:rPr>
              <m:t>10</m:t>
            </m:r>
            <m:r>
              <w:rPr>
                <w:rFonts w:ascii="Cambria Math" w:hAnsi="Cambria Math"/>
              </w:rPr>
              <m:t>0</m:t>
            </m:r>
            <m:r>
              <w:rPr>
                <w:rFonts w:ascii="Cambria Math" w:hAnsi="Cambria Math"/>
              </w:rPr>
              <m:t>0</m:t>
            </m:r>
          </m:den>
        </m:f>
      </m:oMath>
      <w:r w:rsidR="000530E8">
        <w:tab/>
      </w:r>
      <w:r w:rsidR="000530E8">
        <w:tab/>
      </w:r>
      <w:r w:rsidR="000530E8">
        <w:tab/>
      </w:r>
      <m:oMath>
        <m:f>
          <m:fPr>
            <m:ctrlPr>
              <w:rPr>
                <w:rFonts w:ascii="Cambria Math" w:hAnsi="Cambria Math"/>
                <w:i/>
              </w:rPr>
            </m:ctrlPr>
          </m:fPr>
          <m:num>
            <m:r>
              <w:rPr>
                <w:rFonts w:ascii="Cambria Math" w:hAnsi="Cambria Math"/>
              </w:rPr>
              <m:t>9</m:t>
            </m:r>
          </m:num>
          <m:den>
            <m:r>
              <w:rPr>
                <w:rFonts w:ascii="Cambria Math" w:hAnsi="Cambria Math"/>
              </w:rPr>
              <m:t>0.01</m:t>
            </m:r>
          </m:den>
        </m:f>
      </m:oMath>
    </w:p>
    <w:p w:rsidR="00A01AAE" w:rsidRDefault="00A01AAE" w:rsidP="007150D0">
      <w:r>
        <w:t xml:space="preserve">                       </w:t>
      </w:r>
      <w:r>
        <w:rPr>
          <w:noProof/>
        </w:rPr>
        <w:drawing>
          <wp:inline distT="0" distB="0" distL="0" distR="0" wp14:anchorId="1F52C72F" wp14:editId="10849434">
            <wp:extent cx="415925" cy="108932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761" cy="1096755"/>
                    </a:xfrm>
                    <a:prstGeom prst="rect">
                      <a:avLst/>
                    </a:prstGeom>
                  </pic:spPr>
                </pic:pic>
              </a:graphicData>
            </a:graphic>
          </wp:inline>
        </w:drawing>
      </w:r>
      <w:r>
        <w:t xml:space="preserve">  </w:t>
      </w:r>
      <w:r>
        <w:tab/>
      </w:r>
      <w:r>
        <w:tab/>
      </w:r>
      <w:r>
        <w:rPr>
          <w:noProof/>
        </w:rPr>
        <w:drawing>
          <wp:inline distT="0" distB="0" distL="0" distR="0" wp14:anchorId="3D3C52A6" wp14:editId="0F42146B">
            <wp:extent cx="469900" cy="1060908"/>
            <wp:effectExtent l="0" t="0" r="635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7088" cy="1077136"/>
                    </a:xfrm>
                    <a:prstGeom prst="rect">
                      <a:avLst/>
                    </a:prstGeom>
                  </pic:spPr>
                </pic:pic>
              </a:graphicData>
            </a:graphic>
          </wp:inline>
        </w:drawing>
      </w:r>
      <w:r w:rsidR="000530E8">
        <w:tab/>
      </w:r>
      <w:r w:rsidR="000530E8">
        <w:tab/>
      </w:r>
      <w:r w:rsidR="000530E8">
        <w:rPr>
          <w:noProof/>
        </w:rPr>
        <w:drawing>
          <wp:inline distT="0" distB="0" distL="0" distR="0" wp14:anchorId="5D8FDA4C" wp14:editId="4983BF95">
            <wp:extent cx="447004" cy="10795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430" cy="1119168"/>
                    </a:xfrm>
                    <a:prstGeom prst="rect">
                      <a:avLst/>
                    </a:prstGeom>
                  </pic:spPr>
                </pic:pic>
              </a:graphicData>
            </a:graphic>
          </wp:inline>
        </w:drawing>
      </w:r>
      <w:r w:rsidR="000530E8">
        <w:tab/>
      </w:r>
      <w:r w:rsidR="000530E8">
        <w:tab/>
      </w:r>
      <w:r w:rsidR="000530E8">
        <w:tab/>
      </w:r>
      <w:r w:rsidR="000530E8">
        <w:rPr>
          <w:noProof/>
        </w:rPr>
        <w:drawing>
          <wp:inline distT="0" distB="0" distL="0" distR="0" wp14:anchorId="71B4F070" wp14:editId="69A41C36">
            <wp:extent cx="483605" cy="1069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895" cy="1092741"/>
                    </a:xfrm>
                    <a:prstGeom prst="rect">
                      <a:avLst/>
                    </a:prstGeom>
                  </pic:spPr>
                </pic:pic>
              </a:graphicData>
            </a:graphic>
          </wp:inline>
        </w:drawing>
      </w:r>
    </w:p>
    <w:p w:rsidR="007150D0" w:rsidRPr="007150D0" w:rsidRDefault="007150D0" w:rsidP="007150D0"/>
    <w:p w:rsidR="000F7927" w:rsidRDefault="00C541B1" w:rsidP="000F7927">
      <w:r>
        <w:t xml:space="preserve">Dividing by powers of ten simply moves the decimal.  </w:t>
      </w:r>
    </w:p>
    <w:p w:rsidR="0049639A" w:rsidRDefault="0049639A" w:rsidP="000F7927"/>
    <w:p w:rsidR="0049639A" w:rsidRDefault="0049639A" w:rsidP="000F7927">
      <w:r>
        <w:t xml:space="preserve">Ex: </w:t>
      </w:r>
      <m:oMath>
        <m:r>
          <w:rPr>
            <w:rFonts w:ascii="Cambria Math" w:hAnsi="Cambria Math"/>
          </w:rPr>
          <m:t>21.34÷10</m:t>
        </m:r>
      </m:oMath>
      <w:r>
        <w:tab/>
      </w:r>
      <w:r>
        <w:tab/>
      </w:r>
      <m:oMath>
        <m:r>
          <w:rPr>
            <w:rFonts w:ascii="Cambria Math" w:hAnsi="Cambria Math"/>
          </w:rPr>
          <m:t>987.3214</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m:t>
            </m:r>
          </m:sup>
        </m:sSup>
      </m:oMath>
      <w:r>
        <w:tab/>
      </w:r>
      <w:r>
        <w:tab/>
      </w:r>
      <m:oMath>
        <m:r>
          <w:rPr>
            <w:rFonts w:ascii="Cambria Math" w:hAnsi="Cambria Math"/>
          </w:rPr>
          <m:t>65.78</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oMath>
      <w:r>
        <w:tab/>
      </w:r>
      <w:r>
        <w:tab/>
        <w:t xml:space="preserve">  </w:t>
      </w:r>
      <w:r>
        <w:tab/>
      </w:r>
      <m:oMath>
        <m:r>
          <w:rPr>
            <w:rFonts w:ascii="Cambria Math" w:hAnsi="Cambria Math"/>
          </w:rPr>
          <m:t>21.34÷10</m:t>
        </m:r>
        <m:r>
          <w:rPr>
            <w:rFonts w:ascii="Cambria Math" w:hAnsi="Cambria Math"/>
          </w:rPr>
          <m:t>0</m:t>
        </m:r>
      </m:oMath>
    </w:p>
    <w:p w:rsidR="0049639A" w:rsidRDefault="0049639A" w:rsidP="000F7927"/>
    <w:p w:rsidR="0049639A" w:rsidRDefault="0049639A" w:rsidP="000F7927"/>
    <w:p w:rsidR="0049639A" w:rsidRDefault="0049639A" w:rsidP="000F7927"/>
    <w:p w:rsidR="0049639A" w:rsidRDefault="0049639A">
      <w:pPr>
        <w:spacing w:after="200" w:line="276" w:lineRule="auto"/>
      </w:pPr>
      <w:r>
        <w:br w:type="page"/>
      </w:r>
    </w:p>
    <w:p w:rsidR="0049639A" w:rsidRDefault="0049639A" w:rsidP="0049639A">
      <w:pPr>
        <w:pStyle w:val="Heading1"/>
      </w:pPr>
      <w:r>
        <w:lastRenderedPageBreak/>
        <w:t>The Order of Operations</w:t>
      </w:r>
    </w:p>
    <w:p w:rsidR="0049639A" w:rsidRDefault="0049639A" w:rsidP="0049639A">
      <w:r>
        <w:t>It’s the same list, in the same order</w:t>
      </w:r>
    </w:p>
    <w:p w:rsidR="0049639A" w:rsidRDefault="0049639A" w:rsidP="0049639A"/>
    <w:p w:rsidR="0049639A" w:rsidRPr="003A2C82" w:rsidRDefault="0049639A" w:rsidP="0049639A">
      <w:pPr>
        <w:pStyle w:val="ListParagraph"/>
        <w:numPr>
          <w:ilvl w:val="0"/>
          <w:numId w:val="12"/>
        </w:numPr>
        <w:rPr>
          <w:sz w:val="36"/>
          <w:szCs w:val="36"/>
        </w:rPr>
      </w:pPr>
      <w:r w:rsidRPr="003A2C82">
        <w:rPr>
          <w:sz w:val="36"/>
          <w:szCs w:val="36"/>
        </w:rPr>
        <w:t>Parenthesis or grouping symbols</w:t>
      </w:r>
    </w:p>
    <w:p w:rsidR="0049639A" w:rsidRPr="003A2C82" w:rsidRDefault="0049639A" w:rsidP="0049639A">
      <w:pPr>
        <w:pStyle w:val="ListParagraph"/>
        <w:numPr>
          <w:ilvl w:val="0"/>
          <w:numId w:val="12"/>
        </w:numPr>
        <w:rPr>
          <w:sz w:val="36"/>
          <w:szCs w:val="36"/>
        </w:rPr>
      </w:pPr>
      <w:r w:rsidRPr="003A2C82">
        <w:rPr>
          <w:sz w:val="36"/>
          <w:szCs w:val="36"/>
        </w:rPr>
        <w:t>Exponents</w:t>
      </w:r>
    </w:p>
    <w:p w:rsidR="0049639A" w:rsidRPr="003A2C82" w:rsidRDefault="0049639A" w:rsidP="0049639A">
      <w:pPr>
        <w:pStyle w:val="ListParagraph"/>
        <w:numPr>
          <w:ilvl w:val="0"/>
          <w:numId w:val="12"/>
        </w:numPr>
        <w:rPr>
          <w:sz w:val="36"/>
          <w:szCs w:val="36"/>
        </w:rPr>
      </w:pPr>
      <w:r>
        <w:rPr>
          <w:sz w:val="36"/>
          <w:szCs w:val="36"/>
        </w:rPr>
        <w:t>Multiplication AND</w:t>
      </w:r>
      <w:r w:rsidRPr="003A2C82">
        <w:rPr>
          <w:sz w:val="36"/>
          <w:szCs w:val="36"/>
        </w:rPr>
        <w:t xml:space="preserve"> Division in order of appearance from L</w:t>
      </w:r>
      <m:oMath>
        <m:r>
          <w:rPr>
            <w:rFonts w:ascii="Cambria Math" w:hAnsi="Cambria Math"/>
            <w:sz w:val="36"/>
            <w:szCs w:val="36"/>
          </w:rPr>
          <m:t>→</m:t>
        </m:r>
      </m:oMath>
      <w:r w:rsidRPr="003A2C82">
        <w:rPr>
          <w:sz w:val="36"/>
          <w:szCs w:val="36"/>
        </w:rPr>
        <w:t>R</w:t>
      </w:r>
    </w:p>
    <w:p w:rsidR="0049639A" w:rsidRPr="003A2C82" w:rsidRDefault="0049639A" w:rsidP="0049639A">
      <w:pPr>
        <w:pStyle w:val="ListParagraph"/>
        <w:numPr>
          <w:ilvl w:val="0"/>
          <w:numId w:val="12"/>
        </w:numPr>
        <w:rPr>
          <w:sz w:val="36"/>
          <w:szCs w:val="36"/>
        </w:rPr>
      </w:pPr>
      <w:r>
        <w:rPr>
          <w:sz w:val="36"/>
          <w:szCs w:val="36"/>
        </w:rPr>
        <w:t>Addition AND Subtraction</w:t>
      </w:r>
      <w:r w:rsidRPr="003A2C82">
        <w:rPr>
          <w:sz w:val="36"/>
          <w:szCs w:val="36"/>
        </w:rPr>
        <w:t xml:space="preserve"> in order of appearance from L</w:t>
      </w:r>
      <m:oMath>
        <m:r>
          <w:rPr>
            <w:rFonts w:ascii="Cambria Math" w:hAnsi="Cambria Math"/>
            <w:sz w:val="36"/>
            <w:szCs w:val="36"/>
          </w:rPr>
          <m:t>→</m:t>
        </m:r>
      </m:oMath>
      <w:r w:rsidRPr="003A2C82">
        <w:rPr>
          <w:sz w:val="36"/>
          <w:szCs w:val="36"/>
        </w:rPr>
        <w:t>R</w:t>
      </w:r>
    </w:p>
    <w:p w:rsidR="0049639A" w:rsidRDefault="0049639A" w:rsidP="0049639A"/>
    <w:p w:rsidR="0049639A" w:rsidRDefault="0049639A" w:rsidP="0049639A">
      <w:r>
        <w:t>Examples:</w:t>
      </w:r>
    </w:p>
    <w:p w:rsidR="0049639A" w:rsidRDefault="0049639A" w:rsidP="0049639A">
      <w:r>
        <w:t>Simplify the following expressions</w:t>
      </w:r>
    </w:p>
    <w:p w:rsidR="005460B9" w:rsidRDefault="005460B9" w:rsidP="0049639A"/>
    <w:p w:rsidR="005460B9" w:rsidRDefault="005460B9" w:rsidP="0049639A">
      <w:pPr>
        <w:rPr>
          <w:sz w:val="32"/>
          <w:szCs w:val="32"/>
        </w:rPr>
      </w:pPr>
      <m:oMath>
        <m:f>
          <m:fPr>
            <m:ctrlPr>
              <w:rPr>
                <w:rFonts w:ascii="Cambria Math" w:hAnsi="Cambria Math"/>
                <w:i/>
                <w:sz w:val="32"/>
                <w:szCs w:val="32"/>
              </w:rPr>
            </m:ctrlPr>
          </m:fPr>
          <m:num>
            <m:r>
              <w:rPr>
                <w:rFonts w:ascii="Cambria Math" w:hAnsi="Cambria Math"/>
                <w:sz w:val="32"/>
                <w:szCs w:val="32"/>
              </w:rPr>
              <m:t>-5.6-7.5</m:t>
            </m:r>
          </m:num>
          <m:den>
            <m:r>
              <w:rPr>
                <w:rFonts w:ascii="Cambria Math" w:hAnsi="Cambria Math"/>
                <w:sz w:val="32"/>
                <w:szCs w:val="32"/>
              </w:rPr>
              <m:t>-5.05-1.5</m:t>
            </m:r>
          </m:den>
        </m:f>
      </m:oMath>
      <w:r w:rsidRPr="005460B9">
        <w:rPr>
          <w:sz w:val="32"/>
          <w:szCs w:val="32"/>
        </w:rPr>
        <w:tab/>
      </w:r>
      <w:r>
        <w:rPr>
          <w:sz w:val="32"/>
          <w:szCs w:val="32"/>
        </w:rPr>
        <w:tab/>
      </w:r>
      <w:r>
        <w:rPr>
          <w:sz w:val="32"/>
          <w:szCs w:val="32"/>
        </w:rPr>
        <w:tab/>
      </w:r>
      <w:r>
        <w:rPr>
          <w:sz w:val="32"/>
          <w:szCs w:val="32"/>
        </w:rPr>
        <w:tab/>
      </w:r>
      <w:r>
        <w:rPr>
          <w:sz w:val="32"/>
          <w:szCs w:val="32"/>
        </w:rPr>
        <w:tab/>
      </w:r>
      <w:r>
        <w:rPr>
          <w:sz w:val="32"/>
          <w:szCs w:val="32"/>
        </w:rPr>
        <w:tab/>
      </w:r>
      <m:oMath>
        <m:f>
          <m:fPr>
            <m:ctrlPr>
              <w:rPr>
                <w:rFonts w:ascii="Cambria Math" w:hAnsi="Cambria Math"/>
                <w:i/>
                <w:sz w:val="32"/>
                <w:szCs w:val="32"/>
              </w:rPr>
            </m:ctrlPr>
          </m:fPr>
          <m:num>
            <m:r>
              <w:rPr>
                <w:rFonts w:ascii="Cambria Math" w:hAnsi="Cambria Math"/>
                <w:sz w:val="32"/>
                <w:szCs w:val="32"/>
              </w:rPr>
              <m:t>6.5</m:t>
            </m:r>
            <m:d>
              <m:dPr>
                <m:ctrlPr>
                  <w:rPr>
                    <w:rFonts w:ascii="Cambria Math" w:hAnsi="Cambria Math"/>
                    <w:i/>
                    <w:sz w:val="32"/>
                    <w:szCs w:val="32"/>
                  </w:rPr>
                </m:ctrlPr>
              </m:dPr>
              <m:e>
                <m:r>
                  <w:rPr>
                    <w:rFonts w:ascii="Cambria Math" w:hAnsi="Cambria Math"/>
                    <w:sz w:val="32"/>
                    <w:szCs w:val="32"/>
                  </w:rPr>
                  <m:t>-1.6</m:t>
                </m:r>
              </m:e>
            </m:d>
            <m:r>
              <w:rPr>
                <w:rFonts w:ascii="Cambria Math" w:hAnsi="Cambria Math"/>
                <w:sz w:val="32"/>
                <w:szCs w:val="32"/>
              </w:rPr>
              <m:t>-3.35</m:t>
            </m:r>
          </m:num>
          <m:den>
            <m:r>
              <w:rPr>
                <w:rFonts w:ascii="Cambria Math" w:hAnsi="Cambria Math"/>
                <w:sz w:val="32"/>
                <w:szCs w:val="32"/>
              </w:rPr>
              <m:t>-2.75</m:t>
            </m:r>
          </m:den>
        </m:f>
      </m:oMath>
    </w:p>
    <w:p w:rsidR="005460B9" w:rsidRDefault="005460B9" w:rsidP="0049639A">
      <w:pPr>
        <w:rPr>
          <w:sz w:val="32"/>
          <w:szCs w:val="32"/>
        </w:rPr>
      </w:pPr>
    </w:p>
    <w:p w:rsidR="005460B9" w:rsidRDefault="005460B9" w:rsidP="0049639A">
      <w:pPr>
        <w:rPr>
          <w:sz w:val="32"/>
          <w:szCs w:val="32"/>
        </w:rPr>
      </w:pPr>
    </w:p>
    <w:p w:rsidR="005460B9" w:rsidRDefault="005460B9" w:rsidP="0049639A">
      <w:pPr>
        <w:rPr>
          <w:sz w:val="32"/>
          <w:szCs w:val="32"/>
        </w:rPr>
      </w:pPr>
    </w:p>
    <w:p w:rsidR="005460B9" w:rsidRDefault="005460B9" w:rsidP="0049639A">
      <w:pPr>
        <w:rPr>
          <w:sz w:val="32"/>
          <w:szCs w:val="32"/>
        </w:rPr>
      </w:pPr>
    </w:p>
    <w:p w:rsidR="005460B9" w:rsidRDefault="005460B9" w:rsidP="0049639A">
      <w:pPr>
        <w:rPr>
          <w:sz w:val="32"/>
          <w:szCs w:val="32"/>
        </w:rPr>
      </w:pPr>
    </w:p>
    <w:p w:rsidR="005460B9" w:rsidRDefault="005460B9" w:rsidP="0049639A">
      <w:pPr>
        <w:rPr>
          <w:sz w:val="32"/>
          <w:szCs w:val="32"/>
        </w:rPr>
      </w:pPr>
    </w:p>
    <w:p w:rsidR="005460B9" w:rsidRDefault="005460B9" w:rsidP="0049639A">
      <w:pPr>
        <w:rPr>
          <w:sz w:val="32"/>
          <w:szCs w:val="32"/>
        </w:rPr>
      </w:pPr>
      <m:oMath>
        <m:f>
          <m:fPr>
            <m:ctrlPr>
              <w:rPr>
                <w:rFonts w:ascii="Cambria Math" w:hAnsi="Cambria Math"/>
                <w:i/>
                <w:sz w:val="32"/>
                <w:szCs w:val="32"/>
              </w:rPr>
            </m:ctrlPr>
          </m:fPr>
          <m:num>
            <m:r>
              <w:rPr>
                <w:rFonts w:ascii="Cambria Math" w:hAnsi="Cambria Math"/>
                <w:sz w:val="32"/>
                <w:szCs w:val="32"/>
              </w:rPr>
              <m:t>46.63</m:t>
            </m:r>
          </m:num>
          <m:den>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4</m:t>
                </m:r>
              </m:sup>
            </m:sSup>
          </m:den>
        </m:f>
        <m:r>
          <w:rPr>
            <w:rFonts w:ascii="Cambria Math" w:hAnsi="Cambria Math"/>
            <w:sz w:val="32"/>
            <w:szCs w:val="32"/>
          </w:rPr>
          <m:t>+0.2623(</m:t>
        </m:r>
        <m:sSup>
          <m:sSupPr>
            <m:ctrlPr>
              <w:rPr>
                <w:rFonts w:ascii="Cambria Math" w:hAnsi="Cambria Math"/>
                <w:i/>
                <w:sz w:val="32"/>
                <w:szCs w:val="32"/>
              </w:rPr>
            </m:ctrlPr>
          </m:sSupPr>
          <m:e>
            <m:r>
              <w:rPr>
                <w:rFonts w:ascii="Cambria Math" w:hAnsi="Cambria Math"/>
                <w:sz w:val="32"/>
                <w:szCs w:val="32"/>
              </w:rPr>
              <m:t>10</m:t>
            </m:r>
          </m:e>
          <m:sup>
            <m:r>
              <w:rPr>
                <w:rFonts w:ascii="Cambria Math" w:hAnsi="Cambria Math"/>
                <w:sz w:val="32"/>
                <w:szCs w:val="32"/>
              </w:rPr>
              <m:t>2</m:t>
            </m:r>
          </m:sup>
        </m:sSup>
        <m:r>
          <w:rPr>
            <w:rFonts w:ascii="Cambria Math" w:hAnsi="Cambria Math"/>
            <w:sz w:val="32"/>
            <w:szCs w:val="32"/>
          </w:rPr>
          <m:t>)</m:t>
        </m:r>
      </m:oMath>
      <w:r>
        <w:rPr>
          <w:sz w:val="32"/>
          <w:szCs w:val="32"/>
        </w:rPr>
        <w:tab/>
      </w:r>
      <w:r>
        <w:rPr>
          <w:sz w:val="32"/>
          <w:szCs w:val="32"/>
        </w:rPr>
        <w:tab/>
      </w:r>
      <w:r>
        <w:rPr>
          <w:sz w:val="32"/>
          <w:szCs w:val="32"/>
        </w:rPr>
        <w:tab/>
      </w:r>
      <w:r>
        <w:rPr>
          <w:sz w:val="32"/>
          <w:szCs w:val="32"/>
        </w:rPr>
        <w:tab/>
      </w:r>
      <m:oMath>
        <m:f>
          <m:fPr>
            <m:ctrlPr>
              <w:rPr>
                <w:rFonts w:ascii="Cambria Math" w:hAnsi="Cambria Math"/>
                <w:i/>
                <w:sz w:val="32"/>
                <w:szCs w:val="32"/>
              </w:rPr>
            </m:ctrlPr>
          </m:fPr>
          <m:num>
            <m:r>
              <w:rPr>
                <w:rFonts w:ascii="Cambria Math" w:hAnsi="Cambria Math"/>
                <w:sz w:val="32"/>
                <w:szCs w:val="32"/>
              </w:rPr>
              <m:t>-12.9-</m:t>
            </m:r>
            <m:d>
              <m:dPr>
                <m:ctrlPr>
                  <w:rPr>
                    <w:rFonts w:ascii="Cambria Math" w:hAnsi="Cambria Math"/>
                    <w:i/>
                    <w:sz w:val="32"/>
                    <w:szCs w:val="32"/>
                  </w:rPr>
                </m:ctrlPr>
              </m:dPr>
              <m:e>
                <m:r>
                  <w:rPr>
                    <w:rFonts w:ascii="Cambria Math" w:hAnsi="Cambria Math"/>
                    <w:sz w:val="32"/>
                    <w:szCs w:val="32"/>
                  </w:rPr>
                  <m:t>-10.98</m:t>
                </m:r>
              </m:e>
            </m:d>
          </m:num>
          <m:den>
            <m:sSup>
              <m:sSupPr>
                <m:ctrlPr>
                  <w:rPr>
                    <w:rFonts w:ascii="Cambria Math" w:hAnsi="Cambria Math"/>
                    <w:i/>
                    <w:sz w:val="32"/>
                    <w:szCs w:val="32"/>
                  </w:rPr>
                </m:ctrlPr>
              </m:sSupPr>
              <m:e>
                <m:r>
                  <w:rPr>
                    <w:rFonts w:ascii="Cambria Math" w:hAnsi="Cambria Math"/>
                    <w:sz w:val="32"/>
                    <w:szCs w:val="32"/>
                  </w:rPr>
                  <m:t>0.5</m:t>
                </m:r>
              </m:e>
              <m:sup>
                <m:r>
                  <w:rPr>
                    <w:rFonts w:ascii="Cambria Math" w:hAnsi="Cambria Math"/>
                    <w:sz w:val="32"/>
                    <w:szCs w:val="32"/>
                  </w:rPr>
                  <m:t>2</m:t>
                </m:r>
              </m:sup>
            </m:sSup>
          </m:den>
        </m:f>
      </m:oMath>
    </w:p>
    <w:p w:rsidR="005460B9" w:rsidRPr="005460B9" w:rsidRDefault="005460B9" w:rsidP="0049639A">
      <w:pPr>
        <w:rPr>
          <w:sz w:val="32"/>
          <w:szCs w:val="32"/>
        </w:rPr>
      </w:pPr>
    </w:p>
    <w:sectPr w:rsidR="005460B9" w:rsidRPr="005460B9" w:rsidSect="006D3667">
      <w:headerReference w:type="default" r:id="rId23"/>
      <w:footerReference w:type="even" r:id="rId24"/>
      <w:footerReference w:type="default" r:id="rId25"/>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00" w:rsidRDefault="00D33200" w:rsidP="00DB6B17">
      <w:r>
        <w:separator/>
      </w:r>
    </w:p>
  </w:endnote>
  <w:endnote w:type="continuationSeparator" w:id="0">
    <w:p w:rsidR="00D33200" w:rsidRDefault="00D33200"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14" w:rsidRDefault="00343214" w:rsidP="00343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214" w:rsidRDefault="00343214" w:rsidP="00343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14" w:rsidRDefault="00343214" w:rsidP="00343214">
    <w:pPr>
      <w:pStyle w:val="Footer"/>
      <w:framePr w:wrap="around" w:vAnchor="text" w:hAnchor="margin" w:xAlign="right" w:y="1"/>
      <w:rPr>
        <w:rStyle w:val="PageNumber"/>
      </w:rPr>
    </w:pPr>
  </w:p>
  <w:p w:rsidR="00343214" w:rsidRDefault="00343214" w:rsidP="003432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00" w:rsidRDefault="00D33200" w:rsidP="00DB6B17">
      <w:r>
        <w:separator/>
      </w:r>
    </w:p>
  </w:footnote>
  <w:footnote w:type="continuationSeparator" w:id="0">
    <w:p w:rsidR="00D33200" w:rsidRDefault="00D33200"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14" w:rsidRPr="008C1A31" w:rsidRDefault="00343214" w:rsidP="008C1A31">
    <w:pPr>
      <w:pStyle w:val="Header"/>
      <w:pBdr>
        <w:bottom w:val="single" w:sz="4" w:space="7" w:color="auto"/>
      </w:pBdr>
      <w:tabs>
        <w:tab w:val="clear" w:pos="4320"/>
        <w:tab w:val="clear" w:pos="8640"/>
        <w:tab w:val="center" w:pos="5040"/>
        <w:tab w:val="right" w:pos="10080"/>
      </w:tabs>
    </w:pPr>
    <w:r>
      <w:rPr>
        <w:b/>
        <w:i/>
      </w:rPr>
      <w:t xml:space="preserve">FLC Math 20 </w:t>
    </w:r>
    <w:r>
      <w:rPr>
        <w:b/>
        <w:i/>
      </w:rPr>
      <w:tab/>
      <w:t>5.</w:t>
    </w:r>
    <w:r w:rsidR="00672ED7">
      <w:rPr>
        <w:b/>
        <w:i/>
      </w:rPr>
      <w:t>4</w:t>
    </w:r>
    <w:r>
      <w:rPr>
        <w:b/>
        <w:i/>
      </w:rPr>
      <w:t>: Dividing Decimals</w:t>
    </w:r>
    <w:r>
      <w:rPr>
        <w:b/>
        <w:i/>
      </w:rPr>
      <w:tab/>
    </w:r>
    <w:r>
      <w:t xml:space="preserve">Page </w:t>
    </w:r>
    <w:r>
      <w:rPr>
        <w:rStyle w:val="PageNumber"/>
      </w:rPr>
      <w:fldChar w:fldCharType="begin"/>
    </w:r>
    <w:r>
      <w:rPr>
        <w:rStyle w:val="PageNumber"/>
      </w:rPr>
      <w:instrText xml:space="preserve"> PAGE </w:instrText>
    </w:r>
    <w:r>
      <w:rPr>
        <w:rStyle w:val="PageNumber"/>
      </w:rPr>
      <w:fldChar w:fldCharType="separate"/>
    </w:r>
    <w:r w:rsidR="00DF535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5352">
      <w:rPr>
        <w:rStyle w:val="PageNumber"/>
        <w:noProof/>
      </w:rPr>
      <w:t>5</w:t>
    </w:r>
    <w:r>
      <w:rPr>
        <w:rStyle w:val="PageNumber"/>
      </w:rPr>
      <w:fldChar w:fldCharType="end"/>
    </w:r>
    <w:r>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CEC63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E01F0"/>
    <w:multiLevelType w:val="hybridMultilevel"/>
    <w:tmpl w:val="E712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B33C8"/>
    <w:multiLevelType w:val="hybridMultilevel"/>
    <w:tmpl w:val="144AE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120144"/>
    <w:multiLevelType w:val="hybridMultilevel"/>
    <w:tmpl w:val="CEFC5012"/>
    <w:lvl w:ilvl="0" w:tplc="954AAA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0"/>
  </w:num>
  <w:num w:numId="3">
    <w:abstractNumId w:val="9"/>
  </w:num>
  <w:num w:numId="4">
    <w:abstractNumId w:val="13"/>
  </w:num>
  <w:num w:numId="5">
    <w:abstractNumId w:val="6"/>
  </w:num>
  <w:num w:numId="6">
    <w:abstractNumId w:val="8"/>
  </w:num>
  <w:num w:numId="7">
    <w:abstractNumId w:val="4"/>
  </w:num>
  <w:num w:numId="8">
    <w:abstractNumId w:val="2"/>
  </w:num>
  <w:num w:numId="9">
    <w:abstractNumId w:val="7"/>
  </w:num>
  <w:num w:numId="10">
    <w:abstractNumId w:val="0"/>
  </w:num>
  <w:num w:numId="11">
    <w:abstractNumId w:val="12"/>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30E8"/>
    <w:rsid w:val="00056740"/>
    <w:rsid w:val="000603C7"/>
    <w:rsid w:val="00062A4B"/>
    <w:rsid w:val="00090A91"/>
    <w:rsid w:val="000C0191"/>
    <w:rsid w:val="000C7A75"/>
    <w:rsid w:val="000D2A50"/>
    <w:rsid w:val="000E741C"/>
    <w:rsid w:val="000F7927"/>
    <w:rsid w:val="001110C5"/>
    <w:rsid w:val="00111F92"/>
    <w:rsid w:val="00143D4A"/>
    <w:rsid w:val="001448A9"/>
    <w:rsid w:val="00166534"/>
    <w:rsid w:val="00177183"/>
    <w:rsid w:val="00184F0A"/>
    <w:rsid w:val="00197C5E"/>
    <w:rsid w:val="001E5039"/>
    <w:rsid w:val="0024064D"/>
    <w:rsid w:val="00323C77"/>
    <w:rsid w:val="003267B1"/>
    <w:rsid w:val="00332982"/>
    <w:rsid w:val="00343214"/>
    <w:rsid w:val="00361EC4"/>
    <w:rsid w:val="00393C70"/>
    <w:rsid w:val="003A2C82"/>
    <w:rsid w:val="003B149C"/>
    <w:rsid w:val="003D0412"/>
    <w:rsid w:val="004053AD"/>
    <w:rsid w:val="00412D31"/>
    <w:rsid w:val="00474AB0"/>
    <w:rsid w:val="00474D03"/>
    <w:rsid w:val="004845BD"/>
    <w:rsid w:val="00485BFA"/>
    <w:rsid w:val="004905A6"/>
    <w:rsid w:val="0049639A"/>
    <w:rsid w:val="004F328A"/>
    <w:rsid w:val="004F549C"/>
    <w:rsid w:val="0050333A"/>
    <w:rsid w:val="00520361"/>
    <w:rsid w:val="005460B9"/>
    <w:rsid w:val="005B6DBF"/>
    <w:rsid w:val="0062351A"/>
    <w:rsid w:val="00630B42"/>
    <w:rsid w:val="00643938"/>
    <w:rsid w:val="00662CF2"/>
    <w:rsid w:val="00665A9F"/>
    <w:rsid w:val="00672ED7"/>
    <w:rsid w:val="00674D6B"/>
    <w:rsid w:val="00693804"/>
    <w:rsid w:val="006B028F"/>
    <w:rsid w:val="006D0EC5"/>
    <w:rsid w:val="006D3667"/>
    <w:rsid w:val="0071033E"/>
    <w:rsid w:val="007150D0"/>
    <w:rsid w:val="007501CB"/>
    <w:rsid w:val="00776763"/>
    <w:rsid w:val="0079056F"/>
    <w:rsid w:val="007A55FF"/>
    <w:rsid w:val="007A7A48"/>
    <w:rsid w:val="007D73AA"/>
    <w:rsid w:val="00822641"/>
    <w:rsid w:val="00824AEC"/>
    <w:rsid w:val="008519FA"/>
    <w:rsid w:val="00860C85"/>
    <w:rsid w:val="00862F1C"/>
    <w:rsid w:val="00863EFA"/>
    <w:rsid w:val="008711C1"/>
    <w:rsid w:val="008769B2"/>
    <w:rsid w:val="008C1A31"/>
    <w:rsid w:val="008D511B"/>
    <w:rsid w:val="008E4DCD"/>
    <w:rsid w:val="009105EC"/>
    <w:rsid w:val="009123B8"/>
    <w:rsid w:val="00923702"/>
    <w:rsid w:val="009529EF"/>
    <w:rsid w:val="00976ACE"/>
    <w:rsid w:val="009820AE"/>
    <w:rsid w:val="009A0041"/>
    <w:rsid w:val="009A1C0B"/>
    <w:rsid w:val="009C408E"/>
    <w:rsid w:val="009C5855"/>
    <w:rsid w:val="009D26C9"/>
    <w:rsid w:val="009D6670"/>
    <w:rsid w:val="009E16BD"/>
    <w:rsid w:val="00A01AAE"/>
    <w:rsid w:val="00A255D7"/>
    <w:rsid w:val="00A53B7A"/>
    <w:rsid w:val="00A61B09"/>
    <w:rsid w:val="00A963D0"/>
    <w:rsid w:val="00AB786E"/>
    <w:rsid w:val="00AC61B9"/>
    <w:rsid w:val="00AE5104"/>
    <w:rsid w:val="00AF0D7E"/>
    <w:rsid w:val="00AF7F7D"/>
    <w:rsid w:val="00B02622"/>
    <w:rsid w:val="00B20029"/>
    <w:rsid w:val="00B64297"/>
    <w:rsid w:val="00B92877"/>
    <w:rsid w:val="00B944AE"/>
    <w:rsid w:val="00BB5701"/>
    <w:rsid w:val="00BC0BE9"/>
    <w:rsid w:val="00BD055E"/>
    <w:rsid w:val="00BD0BF5"/>
    <w:rsid w:val="00C01857"/>
    <w:rsid w:val="00C541B1"/>
    <w:rsid w:val="00C76895"/>
    <w:rsid w:val="00CB13AC"/>
    <w:rsid w:val="00CE0B79"/>
    <w:rsid w:val="00CF492A"/>
    <w:rsid w:val="00D33200"/>
    <w:rsid w:val="00D636D8"/>
    <w:rsid w:val="00D77184"/>
    <w:rsid w:val="00DB6B17"/>
    <w:rsid w:val="00DC4311"/>
    <w:rsid w:val="00DE0429"/>
    <w:rsid w:val="00DE536F"/>
    <w:rsid w:val="00DF3657"/>
    <w:rsid w:val="00DF5352"/>
    <w:rsid w:val="00E17422"/>
    <w:rsid w:val="00E47E44"/>
    <w:rsid w:val="00E77AF0"/>
    <w:rsid w:val="00E83196"/>
    <w:rsid w:val="00EA444E"/>
    <w:rsid w:val="00EB4F28"/>
    <w:rsid w:val="00EC2C3D"/>
    <w:rsid w:val="00EF36CB"/>
    <w:rsid w:val="00F00B22"/>
    <w:rsid w:val="00F01727"/>
    <w:rsid w:val="00F0752E"/>
    <w:rsid w:val="00F10B22"/>
    <w:rsid w:val="00F33D6E"/>
    <w:rsid w:val="00F50F58"/>
    <w:rsid w:val="00F619FC"/>
    <w:rsid w:val="00F93925"/>
    <w:rsid w:val="00FE47DD"/>
    <w:rsid w:val="00FE632A"/>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9AEEE"/>
  <w15:docId w15:val="{721F648D-D70A-4996-9290-2DD0C028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 w:type="table" w:styleId="TableGrid">
    <w:name w:val="Table Grid"/>
    <w:basedOn w:val="TableNormal"/>
    <w:uiPriority w:val="59"/>
    <w:rsid w:val="00860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E177-6F8E-4F6D-AB3F-7F30E91D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7151</TotalTime>
  <Pages>5</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Olsen</dc:creator>
  <cp:keywords/>
  <dc:description/>
  <cp:lastModifiedBy>Olsen, Marc</cp:lastModifiedBy>
  <cp:revision>9</cp:revision>
  <cp:lastPrinted>2018-04-03T19:48:00Z</cp:lastPrinted>
  <dcterms:created xsi:type="dcterms:W3CDTF">2018-04-08T04:14:00Z</dcterms:created>
  <dcterms:modified xsi:type="dcterms:W3CDTF">2018-04-13T03:27:00Z</dcterms:modified>
</cp:coreProperties>
</file>