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6B" w:rsidRDefault="005D7A06" w:rsidP="00F8666B">
      <w:r>
        <w:t>In this section</w:t>
      </w:r>
      <w:r w:rsidR="00F8666B">
        <w:t xml:space="preserve"> we will discuss </w:t>
      </w:r>
    </w:p>
    <w:p w:rsidR="00C9148D" w:rsidRDefault="00463B8B" w:rsidP="00620FAC">
      <w:pPr>
        <w:pStyle w:val="ListParagraph"/>
        <w:numPr>
          <w:ilvl w:val="0"/>
          <w:numId w:val="7"/>
        </w:numPr>
      </w:pPr>
      <w:r>
        <w:t xml:space="preserve">Graphing </w:t>
      </w:r>
      <w:r w:rsidR="00433A4F">
        <w:t>logarithmic</w:t>
      </w:r>
      <w:r>
        <w:t xml:space="preserve"> functions.</w:t>
      </w:r>
      <w:r w:rsidR="00C9148D">
        <w:t xml:space="preserve"> </w:t>
      </w:r>
    </w:p>
    <w:p w:rsidR="008462FA" w:rsidRDefault="00433A4F" w:rsidP="00620FAC">
      <w:pPr>
        <w:pStyle w:val="ListParagraph"/>
        <w:numPr>
          <w:ilvl w:val="0"/>
          <w:numId w:val="7"/>
        </w:numPr>
      </w:pPr>
      <w:r>
        <w:t xml:space="preserve">Equivalent </w:t>
      </w:r>
      <w:r w:rsidR="00463B8B">
        <w:t>Equations</w:t>
      </w:r>
    </w:p>
    <w:p w:rsidR="00433A4F" w:rsidRDefault="00433A4F" w:rsidP="00620FAC">
      <w:pPr>
        <w:pStyle w:val="ListParagraph"/>
        <w:numPr>
          <w:ilvl w:val="0"/>
          <w:numId w:val="7"/>
        </w:numPr>
      </w:pPr>
      <w:r>
        <w:t>Solving some Logarithmic Equations</w:t>
      </w:r>
    </w:p>
    <w:p w:rsidR="00433A4F" w:rsidRDefault="00433A4F" w:rsidP="00433A4F"/>
    <w:p w:rsidR="00433A4F" w:rsidRDefault="00433A4F" w:rsidP="00433A4F">
      <w:r>
        <w:t>What is a logarithmic function?</w:t>
      </w:r>
    </w:p>
    <w:p w:rsidR="00433A4F" w:rsidRDefault="00433A4F" w:rsidP="00433A4F"/>
    <w:p w:rsidR="00433A4F" w:rsidRDefault="00433A4F" w:rsidP="00433A4F">
      <w:r>
        <w:t>It is the inverse of an exponential function!!</w:t>
      </w:r>
    </w:p>
    <w:p w:rsidR="00433A4F" w:rsidRDefault="00433A4F" w:rsidP="00433A4F"/>
    <w:p w:rsidR="00413230" w:rsidRDefault="00413230" w:rsidP="00433A4F">
      <w:pPr>
        <w:rPr>
          <w:noProof/>
        </w:rPr>
      </w:pPr>
    </w:p>
    <w:p w:rsidR="00433A4F" w:rsidRDefault="00433A4F" w:rsidP="00433A4F">
      <w:r>
        <w:t xml:space="preserve">Consider </w:t>
      </w:r>
    </w:p>
    <w:p w:rsidR="00433A4F" w:rsidRDefault="00433A4F" w:rsidP="00433A4F">
      <w:pPr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 Is this a function? </w:t>
      </w:r>
      <w:r w:rsidR="00413230">
        <w:rPr>
          <w:rFonts w:eastAsiaTheme="minorEastAsia"/>
        </w:rPr>
        <w:t>______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it a 1-1 function?</w:t>
      </w:r>
      <w:r w:rsidR="00413230">
        <w:rPr>
          <w:rFonts w:eastAsiaTheme="minorEastAsia"/>
        </w:rPr>
        <w:t xml:space="preserve">  ______</w:t>
      </w:r>
      <w:proofErr w:type="gramStart"/>
      <w:r w:rsidR="00413230">
        <w:rPr>
          <w:rFonts w:eastAsiaTheme="minorEastAsia"/>
        </w:rPr>
        <w:t>_  So</w:t>
      </w:r>
      <w:proofErr w:type="gramEnd"/>
      <w:r w:rsidR="00413230">
        <w:rPr>
          <w:rFonts w:eastAsiaTheme="minorEastAsia"/>
        </w:rPr>
        <w:t xml:space="preserve"> will the inverse be a function?  __________</w:t>
      </w:r>
    </w:p>
    <w:p w:rsidR="00433A4F" w:rsidRDefault="00413230" w:rsidP="00433A4F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3829685</wp:posOffset>
            </wp:positionH>
            <wp:positionV relativeFrom="paragraph">
              <wp:posOffset>95250</wp:posOffset>
            </wp:positionV>
            <wp:extent cx="3150870" cy="24955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A4F" w:rsidRDefault="00433A4F" w:rsidP="00433A4F">
      <w:pPr>
        <w:rPr>
          <w:rFonts w:eastAsiaTheme="minorEastAsia"/>
        </w:rPr>
      </w:pPr>
      <w:proofErr w:type="gramStart"/>
      <w:r>
        <w:rPr>
          <w:rFonts w:eastAsiaTheme="minorEastAsia"/>
        </w:rPr>
        <w:t>to</w:t>
      </w:r>
      <w:proofErr w:type="gramEnd"/>
      <w:r>
        <w:rPr>
          <w:rFonts w:eastAsiaTheme="minorEastAsia"/>
        </w:rPr>
        <w:t xml:space="preserve"> find the inverse we __________________ the ____ &amp; ____ variables.</w:t>
      </w:r>
    </w:p>
    <w:p w:rsidR="00433A4F" w:rsidRDefault="00433A4F" w:rsidP="00433A4F">
      <w:pPr>
        <w:rPr>
          <w:rFonts w:eastAsiaTheme="minorEastAsia"/>
        </w:rPr>
      </w:pPr>
    </w:p>
    <w:p w:rsidR="00433A4F" w:rsidRDefault="00413230" w:rsidP="00433A4F">
      <w:pPr>
        <w:rPr>
          <w:rFonts w:eastAsiaTheme="minorEastAsia"/>
        </w:rPr>
      </w:pPr>
      <w:r>
        <w:rPr>
          <w:rFonts w:eastAsiaTheme="minorEastAsia"/>
        </w:rPr>
        <w:t xml:space="preserve">Switching the </w:t>
      </w:r>
      <m:oMath>
        <m:r>
          <w:rPr>
            <w:rFonts w:ascii="Cambria Math" w:eastAsiaTheme="minorEastAsia" w:hAnsi="Cambria Math"/>
          </w:rPr>
          <m:t>x &amp; y</m:t>
        </m:r>
      </m:oMath>
      <w:r>
        <w:rPr>
          <w:rFonts w:eastAsiaTheme="minorEastAsia"/>
        </w:rPr>
        <w:t xml:space="preserve"> variables we get</w:t>
      </w:r>
    </w:p>
    <w:p w:rsidR="00413230" w:rsidRDefault="00413230" w:rsidP="00433A4F">
      <w:pPr>
        <w:rPr>
          <w:rFonts w:eastAsiaTheme="minorEastAsia"/>
        </w:rPr>
      </w:pPr>
    </w:p>
    <w:p w:rsidR="00413230" w:rsidRDefault="00413230" w:rsidP="00433A4F">
      <w:pPr>
        <w:rPr>
          <w:rFonts w:eastAsiaTheme="minorEastAsia"/>
        </w:rPr>
      </w:pPr>
      <m:oMath>
        <m:r>
          <w:rPr>
            <w:rFonts w:ascii="Cambria Math" w:hAnsi="Cambria Math"/>
          </w:rPr>
          <m:t>x=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</m:oMath>
      <w:r>
        <w:rPr>
          <w:rFonts w:eastAsiaTheme="minorEastAsia"/>
        </w:rPr>
        <w:t xml:space="preserve"> </w:t>
      </w:r>
    </w:p>
    <w:p w:rsidR="00413230" w:rsidRDefault="00413230" w:rsidP="00433A4F">
      <w:pPr>
        <w:rPr>
          <w:rFonts w:eastAsiaTheme="minorEastAsia"/>
        </w:rPr>
      </w:pPr>
    </w:p>
    <w:p w:rsidR="00413230" w:rsidRDefault="00413230" w:rsidP="00433A4F">
      <w:pPr>
        <w:rPr>
          <w:rFonts w:eastAsiaTheme="minorEastAsia"/>
        </w:rPr>
      </w:pPr>
    </w:p>
    <w:p w:rsidR="00413230" w:rsidRDefault="00D15C48" w:rsidP="00433A4F">
      <w:pPr>
        <w:rPr>
          <w:rFonts w:eastAsiaTheme="minorEastAsia"/>
        </w:rPr>
      </w:pPr>
      <w:r>
        <w:rPr>
          <w:rFonts w:eastAsiaTheme="minorEastAsia"/>
        </w:rPr>
        <w:t>Label each equation which is graphed on the right:</w:t>
      </w:r>
    </w:p>
    <w:p w:rsidR="00D15C48" w:rsidRDefault="00D15C48" w:rsidP="00D15C48">
      <w:pPr>
        <w:pStyle w:val="ListParagraph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D15C48" w:rsidRDefault="00A91916" w:rsidP="00D15C48">
      <w:pPr>
        <w:pStyle w:val="ListParagraph"/>
        <w:numPr>
          <w:ilvl w:val="0"/>
          <w:numId w:val="1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(x)</m:t>
        </m:r>
      </m:oMath>
    </w:p>
    <w:p w:rsidR="00D15C48" w:rsidRPr="00D15C48" w:rsidRDefault="00D15C48" w:rsidP="00D15C48">
      <w:pPr>
        <w:pStyle w:val="ListParagraph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y=x</m:t>
        </m:r>
      </m:oMath>
    </w:p>
    <w:p w:rsidR="00413230" w:rsidRDefault="00413230" w:rsidP="00433A4F">
      <w:pPr>
        <w:rPr>
          <w:rFonts w:eastAsiaTheme="minorEastAsia"/>
        </w:rPr>
      </w:pPr>
    </w:p>
    <w:p w:rsidR="00413230" w:rsidRDefault="00413230" w:rsidP="00433A4F">
      <w:pPr>
        <w:rPr>
          <w:rFonts w:eastAsiaTheme="minorEastAsia"/>
        </w:rPr>
      </w:pPr>
    </w:p>
    <w:p w:rsidR="00413230" w:rsidRDefault="00413230" w:rsidP="00433A4F">
      <w:pPr>
        <w:rPr>
          <w:rFonts w:eastAsiaTheme="minorEastAsia"/>
        </w:rPr>
      </w:pPr>
    </w:p>
    <w:p w:rsidR="00413230" w:rsidRDefault="00413230" w:rsidP="00433A4F">
      <w:pPr>
        <w:rPr>
          <w:rFonts w:eastAsiaTheme="minorEastAsia"/>
        </w:rPr>
      </w:pPr>
    </w:p>
    <w:p w:rsidR="00413230" w:rsidRDefault="00413230" w:rsidP="00433A4F">
      <w:pPr>
        <w:rPr>
          <w:rFonts w:eastAsiaTheme="minorEastAsia"/>
        </w:rPr>
      </w:pPr>
      <w:r>
        <w:rPr>
          <w:rFonts w:eastAsiaTheme="minorEastAsia"/>
        </w:rPr>
        <w:t xml:space="preserve">This is really what we are calling the log base 2. </w:t>
      </w:r>
    </w:p>
    <w:p w:rsidR="00413230" w:rsidRDefault="00413230" w:rsidP="00433A4F">
      <w:pPr>
        <w:rPr>
          <w:rFonts w:eastAsiaTheme="minorEastAsia"/>
        </w:rPr>
      </w:pPr>
      <w:r>
        <w:rPr>
          <w:rFonts w:eastAsiaTheme="minorEastAsia"/>
        </w:rPr>
        <w:t xml:space="preserve"> This says the base number (2) </w:t>
      </w:r>
      <w:proofErr w:type="gramStart"/>
      <w:r>
        <w:rPr>
          <w:rFonts w:eastAsiaTheme="minorEastAsia"/>
        </w:rPr>
        <w:t>raised</w:t>
      </w:r>
      <w:proofErr w:type="gramEnd"/>
      <w:r>
        <w:rPr>
          <w:rFonts w:eastAsiaTheme="minorEastAsia"/>
        </w:rPr>
        <w:t xml:space="preserve"> to the y value gives you the number x.</w:t>
      </w:r>
    </w:p>
    <w:p w:rsidR="00413230" w:rsidRDefault="00413230" w:rsidP="00433A4F">
      <w:pPr>
        <w:rPr>
          <w:rFonts w:eastAsiaTheme="minorEastAsia"/>
        </w:rPr>
      </w:pPr>
    </w:p>
    <w:p w:rsidR="00413230" w:rsidRDefault="00A91916" w:rsidP="00433A4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9.45pt;margin-top:100.5pt;width:245.2pt;height:34.8pt;z-index:251695104;mso-height-percent:200;mso-height-percent:200;mso-width-relative:margin;mso-height-relative:margin">
            <v:textbox style="mso-fit-shape-to-text:t">
              <w:txbxContent>
                <w:p w:rsidR="00916DAB" w:rsidRDefault="00916DAB">
                  <w:r>
                    <w:t xml:space="preserve">Note: 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  <m:ctrlPr>
                              <w:rPr>
                                <w:rFonts w:ascii="Cambria Math" w:hAnsi="Cambria Math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/>
                      </w:rPr>
                      <m:t xml:space="preserve"> </m:t>
                    </m:r>
                  </m:oMath>
                  <w:r>
                    <w:rPr>
                      <w:rFonts w:eastAsiaTheme="minorEastAsia"/>
                    </w:rPr>
                    <w:t>is read “the log base 2 of x” and means “the exponent to which we raise 2 to get x.”</w:t>
                  </w:r>
                </w:p>
              </w:txbxContent>
            </v:textbox>
          </v:shape>
        </w:pict>
      </w:r>
      <w:r w:rsidR="00413230" w:rsidRPr="00413230">
        <w:rPr>
          <w:noProof/>
        </w:rPr>
        <w:drawing>
          <wp:inline distT="0" distB="0" distL="0" distR="0">
            <wp:extent cx="3410262" cy="2151088"/>
            <wp:effectExtent l="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48600" cy="5345113"/>
                      <a:chOff x="838200" y="609600"/>
                      <a:chExt cx="7848600" cy="5345113"/>
                    </a:xfrm>
                  </a:grpSpPr>
                  <a:sp>
                    <a:nvSpPr>
                      <a:cNvPr id="18436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38200" y="609600"/>
                        <a:ext cx="7848600" cy="534511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4000">
                              <a:solidFill>
                                <a:srgbClr val="9933FF"/>
                              </a:solidFill>
                              <a:latin typeface="Times New Roman" pitchFamily="18" charset="0"/>
                            </a:rPr>
                            <a:t>The Meaning of</a:t>
                          </a:r>
                          <a:r>
                            <a:rPr lang="en-US" sz="4000" i="1">
                              <a:solidFill>
                                <a:srgbClr val="9933FF"/>
                              </a:solidFill>
                              <a:latin typeface="Times New Roman" pitchFamily="18" charset="0"/>
                            </a:rPr>
                            <a:t>  </a:t>
                          </a:r>
                          <a:r>
                            <a:rPr lang="en-US" sz="4000">
                              <a:solidFill>
                                <a:srgbClr val="9933FF"/>
                              </a:solidFill>
                              <a:latin typeface="Times New Roman" pitchFamily="18" charset="0"/>
                            </a:rPr>
                            <a:t>log</a:t>
                          </a:r>
                          <a:r>
                            <a:rPr lang="en-US" sz="4000" i="1" baseline="-25000">
                              <a:solidFill>
                                <a:srgbClr val="9933FF"/>
                              </a:solidFill>
                              <a:latin typeface="Times New Roman" pitchFamily="18" charset="0"/>
                            </a:rPr>
                            <a:t>a</a:t>
                          </a:r>
                          <a:r>
                            <a:rPr lang="en-US" sz="4000" i="1">
                              <a:solidFill>
                                <a:srgbClr val="9933FF"/>
                              </a:solidFill>
                              <a:latin typeface="Times New Roman" pitchFamily="18" charset="0"/>
                            </a:rPr>
                            <a:t>x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3200">
                              <a:latin typeface="Times New Roman" pitchFamily="18" charset="0"/>
                            </a:rPr>
                            <a:t>For </a:t>
                          </a:r>
                          <a:r>
                            <a:rPr lang="en-US" sz="3200" i="1">
                              <a:latin typeface="Times New Roman" pitchFamily="18" charset="0"/>
                            </a:rPr>
                            <a:t>x</a:t>
                          </a:r>
                          <a:r>
                            <a:rPr lang="en-US" sz="3200">
                              <a:latin typeface="Times New Roman" pitchFamily="18" charset="0"/>
                            </a:rPr>
                            <a:t> &gt; 0 and </a:t>
                          </a:r>
                          <a:r>
                            <a:rPr lang="en-US" sz="3200" i="1">
                              <a:latin typeface="Times New Roman" pitchFamily="18" charset="0"/>
                            </a:rPr>
                            <a:t>a</a:t>
                          </a:r>
                          <a:r>
                            <a:rPr lang="en-US" sz="3200">
                              <a:latin typeface="Times New Roman" pitchFamily="18" charset="0"/>
                            </a:rPr>
                            <a:t> a positive constant other than 1, log</a:t>
                          </a:r>
                          <a:r>
                            <a:rPr lang="en-US" sz="3200" i="1" baseline="-25000">
                              <a:latin typeface="Times New Roman" pitchFamily="18" charset="0"/>
                            </a:rPr>
                            <a:t>a</a:t>
                          </a:r>
                          <a:r>
                            <a:rPr lang="en-US" sz="3200" i="1">
                              <a:latin typeface="Times New Roman" pitchFamily="18" charset="0"/>
                            </a:rPr>
                            <a:t>x</a:t>
                          </a:r>
                          <a:r>
                            <a:rPr lang="en-US" sz="3200">
                              <a:latin typeface="Times New Roman" pitchFamily="18" charset="0"/>
                            </a:rPr>
                            <a:t> is the exponent to which </a:t>
                          </a:r>
                          <a:r>
                            <a:rPr lang="en-US" sz="3200" i="1">
                              <a:latin typeface="Times New Roman" pitchFamily="18" charset="0"/>
                            </a:rPr>
                            <a:t>a</a:t>
                          </a:r>
                          <a:r>
                            <a:rPr lang="en-US" sz="3200">
                              <a:latin typeface="Times New Roman" pitchFamily="18" charset="0"/>
                            </a:rPr>
                            <a:t> must be raised in order to get </a:t>
                          </a:r>
                          <a:r>
                            <a:rPr lang="en-US" sz="3200" i="1">
                              <a:latin typeface="Times New Roman" pitchFamily="18" charset="0"/>
                            </a:rPr>
                            <a:t>x</a:t>
                          </a:r>
                          <a:r>
                            <a:rPr lang="en-US" sz="3200">
                              <a:latin typeface="Times New Roman" pitchFamily="18" charset="0"/>
                            </a:rPr>
                            <a:t>.  Thus,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3200">
                              <a:latin typeface="Times New Roman" pitchFamily="18" charset="0"/>
                            </a:rPr>
                            <a:t>	 log</a:t>
                          </a:r>
                          <a:r>
                            <a:rPr lang="en-US" sz="3200" i="1" baseline="-25000">
                              <a:latin typeface="Times New Roman" pitchFamily="18" charset="0"/>
                            </a:rPr>
                            <a:t>a</a:t>
                          </a:r>
                          <a:r>
                            <a:rPr lang="en-US" sz="3200" i="1">
                              <a:latin typeface="Times New Roman" pitchFamily="18" charset="0"/>
                            </a:rPr>
                            <a:t>x = m</a:t>
                          </a:r>
                          <a:r>
                            <a:rPr lang="en-US" sz="3200">
                              <a:latin typeface="Times New Roman" pitchFamily="18" charset="0"/>
                            </a:rPr>
                            <a:t> means </a:t>
                          </a:r>
                          <a:r>
                            <a:rPr lang="en-US" sz="3200" i="1">
                              <a:latin typeface="Times New Roman" pitchFamily="18" charset="0"/>
                            </a:rPr>
                            <a:t>a</a:t>
                          </a:r>
                          <a:r>
                            <a:rPr lang="en-US" sz="3200" i="1" baseline="30000">
                              <a:latin typeface="Times New Roman" pitchFamily="18" charset="0"/>
                            </a:rPr>
                            <a:t>m</a:t>
                          </a:r>
                          <a:r>
                            <a:rPr lang="en-US" sz="3200" i="1">
                              <a:latin typeface="Times New Roman" pitchFamily="18" charset="0"/>
                            </a:rPr>
                            <a:t> = x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3200">
                              <a:latin typeface="Times New Roman" pitchFamily="18" charset="0"/>
                            </a:rPr>
                            <a:t>or equivalently,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3200">
                              <a:latin typeface="Times New Roman" pitchFamily="18" charset="0"/>
                            </a:rPr>
                            <a:t>	 log</a:t>
                          </a:r>
                          <a:r>
                            <a:rPr lang="en-US" sz="3200" i="1" baseline="-25000">
                              <a:latin typeface="Times New Roman" pitchFamily="18" charset="0"/>
                            </a:rPr>
                            <a:t>a</a:t>
                          </a:r>
                          <a:r>
                            <a:rPr lang="en-US" sz="3200" i="1">
                              <a:latin typeface="Times New Roman" pitchFamily="18" charset="0"/>
                            </a:rPr>
                            <a:t>x </a:t>
                          </a:r>
                          <a:r>
                            <a:rPr lang="en-US" sz="3200">
                              <a:latin typeface="Times New Roman" pitchFamily="18" charset="0"/>
                            </a:rPr>
                            <a:t>is that unique exponent for which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en-US" sz="3200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0" name="Object 4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905000" y="5257800"/>
                        <a:ext cx="1905000" cy="623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inline>
        </w:drawing>
      </w:r>
    </w:p>
    <w:p w:rsidR="008462FA" w:rsidRDefault="008462FA" w:rsidP="008462FA"/>
    <w:p w:rsidR="00D15C48" w:rsidRPr="00D15C48" w:rsidRDefault="00D15C48" w:rsidP="008462FA">
      <w:pPr>
        <w:rPr>
          <w:rFonts w:eastAsiaTheme="minorEastAsia"/>
        </w:rPr>
      </w:pPr>
      <w:r>
        <w:t xml:space="preserve">So if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=8</m:t>
        </m:r>
      </m:oMath>
    </w:p>
    <w:p w:rsidR="00D15C48" w:rsidRDefault="00D15C48" w:rsidP="008462FA">
      <w:pPr>
        <w:rPr>
          <w:rFonts w:eastAsiaTheme="minorEastAsia"/>
        </w:rPr>
      </w:pPr>
      <w:r>
        <w:rPr>
          <w:rFonts w:eastAsiaTheme="minorEastAsia"/>
        </w:rPr>
        <w:t xml:space="preserve">Then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8</m:t>
            </m:r>
          </m:e>
        </m:func>
        <m:r>
          <w:rPr>
            <w:rFonts w:ascii="Cambria Math" w:eastAsiaTheme="minorEastAsia" w:hAnsi="Cambria Math"/>
          </w:rPr>
          <m:t>=3</m:t>
        </m:r>
      </m:oMath>
    </w:p>
    <w:p w:rsidR="00D15C48" w:rsidRDefault="00A91916" w:rsidP="008462FA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 id="_x0000_s1027" type="#_x0000_t202" style="position:absolute;margin-left:50pt;margin-top:12.8pt;width:258.8pt;height:48.25pt;z-index:251693056;mso-height-percent:200;mso-height-percent:200;mso-width-relative:margin;mso-height-relative:margin" fillcolor="yellow">
            <v:textbox style="mso-fit-shape-to-text:t">
              <w:txbxContent>
                <w:p w:rsidR="00916DAB" w:rsidRDefault="00916DAB">
                  <w:pPr>
                    <w:rPr>
                      <w:rFonts w:eastAsiaTheme="minorEastAsia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log</m:t>
                            </m: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=y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</w:rPr>
                    <w:t>is</w:t>
                  </w:r>
                  <w:proofErr w:type="gramEnd"/>
                  <w:r>
                    <w:rPr>
                      <w:rFonts w:eastAsiaTheme="minorEastAsia"/>
                    </w:rPr>
                    <w:t xml:space="preserve"> just a notation we use to say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=x</m:t>
                    </m:r>
                  </m:oMath>
                  <w:r>
                    <w:rPr>
                      <w:rFonts w:eastAsiaTheme="minorEastAsia"/>
                    </w:rPr>
                    <w:t xml:space="preserve">.    </w:t>
                  </w:r>
                </w:p>
                <w:p w:rsidR="00916DAB" w:rsidRDefault="00916DAB">
                  <w:pPr>
                    <w:rPr>
                      <w:rFonts w:eastAsiaTheme="minorEastAsia"/>
                    </w:rPr>
                  </w:pPr>
                </w:p>
                <w:p w:rsidR="00916DAB" w:rsidRDefault="00916DAB">
                  <w:r>
                    <w:rPr>
                      <w:rFonts w:eastAsiaTheme="minorEastAsia"/>
                    </w:rPr>
                    <w:t xml:space="preserve">And it is the inverse of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p>
                    </m:sSup>
                  </m:oMath>
                </w:p>
              </w:txbxContent>
            </v:textbox>
          </v:shape>
        </w:pict>
      </w:r>
    </w:p>
    <w:p w:rsidR="00D15C48" w:rsidRPr="00D15C48" w:rsidRDefault="00D15C48" w:rsidP="008462FA">
      <w:pPr>
        <w:rPr>
          <w:rFonts w:eastAsiaTheme="minorEastAsia"/>
        </w:rPr>
      </w:pPr>
      <w:r>
        <w:rPr>
          <w:rFonts w:eastAsiaTheme="minorEastAsia"/>
        </w:rPr>
        <w:t>Meaning:</w:t>
      </w:r>
    </w:p>
    <w:p w:rsidR="003C0575" w:rsidRDefault="003C0575" w:rsidP="003C0575"/>
    <w:p w:rsidR="009E3331" w:rsidRDefault="009E3331" w:rsidP="003C0575"/>
    <w:p w:rsidR="006B35F4" w:rsidRDefault="00F524FA" w:rsidP="00286A76">
      <w:r>
        <w:rPr>
          <w:noProof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2701977</wp:posOffset>
            </wp:positionH>
            <wp:positionV relativeFrom="paragraph">
              <wp:posOffset>162748</wp:posOffset>
            </wp:positionV>
            <wp:extent cx="4009869" cy="1109272"/>
            <wp:effectExtent l="0" t="0" r="0" b="0"/>
            <wp:wrapNone/>
            <wp:docPr id="14" name="Object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01000" cy="2514600"/>
                      <a:chOff x="762000" y="3733800"/>
                      <a:chExt cx="8001000" cy="2514600"/>
                    </a:xfrm>
                  </a:grpSpPr>
                  <a:sp>
                    <a:nvSpPr>
                      <a:cNvPr id="578566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762000" y="4260850"/>
                        <a:ext cx="6858000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105000"/>
                            </a:lnSpc>
                            <a:spcBef>
                              <a:spcPct val="50000"/>
                            </a:spcBef>
                          </a:pPr>
                          <a:r>
                            <a:rPr lang="en-US">
                              <a:latin typeface="Times New Roman" pitchFamily="18" charset="0"/>
                            </a:rPr>
                            <a:t>a)  49 = 7</a:t>
                          </a:r>
                          <a:r>
                            <a:rPr lang="en-US" i="1" baseline="30000">
                              <a:latin typeface="Times New Roman" pitchFamily="18" charset="0"/>
                            </a:rPr>
                            <a:t>x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 is equivalent to  </a:t>
                          </a:r>
                          <a:r>
                            <a:rPr lang="en-US" i="1">
                              <a:latin typeface="Times New Roman" pitchFamily="18" charset="0"/>
                            </a:rPr>
                            <a:t>x = 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log</a:t>
                          </a:r>
                          <a:r>
                            <a:rPr lang="en-US" baseline="-25000">
                              <a:latin typeface="Times New Roman" pitchFamily="18" charset="0"/>
                            </a:rPr>
                            <a:t>7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49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78567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762000" y="5708650"/>
                        <a:ext cx="6858000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105000"/>
                            </a:lnSpc>
                            <a:spcBef>
                              <a:spcPct val="50000"/>
                            </a:spcBef>
                          </a:pPr>
                          <a:r>
                            <a:rPr lang="en-US">
                              <a:latin typeface="Times New Roman" pitchFamily="18" charset="0"/>
                            </a:rPr>
                            <a:t>b)  </a:t>
                          </a:r>
                          <a:r>
                            <a:rPr lang="en-US" i="1">
                              <a:latin typeface="Times New Roman" pitchFamily="18" charset="0"/>
                            </a:rPr>
                            <a:t>x</a:t>
                          </a:r>
                          <a:r>
                            <a:rPr lang="en-US" baseline="30000">
                              <a:latin typeface="Times New Roman" pitchFamily="18" charset="0"/>
                            </a:rPr>
                            <a:t>-2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 = 9 is equivalent to </a:t>
                          </a:r>
                          <a:r>
                            <a:rPr lang="en-US" i="1">
                              <a:latin typeface="Times New Roman" pitchFamily="18" charset="0"/>
                            </a:rPr>
                            <a:t>–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2</a:t>
                          </a:r>
                          <a:r>
                            <a:rPr lang="en-US" i="1">
                              <a:latin typeface="Times New Roman" pitchFamily="18" charset="0"/>
                            </a:rPr>
                            <a:t> 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= log</a:t>
                          </a:r>
                          <a:r>
                            <a:rPr lang="en-US" i="1" baseline="-25000">
                              <a:latin typeface="Times New Roman" pitchFamily="18" charset="0"/>
                            </a:rPr>
                            <a:t>x</a:t>
                          </a:r>
                          <a:r>
                            <a:rPr lang="en-US">
                              <a:latin typeface="Times New Roman" pitchFamily="18" charset="0"/>
                            </a:rPr>
                            <a:t>9. 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2" name="Group 17"/>
                      <a:cNvGrpSpPr>
                        <a:grpSpLocks/>
                      </a:cNvGrpSpPr>
                    </a:nvGrpSpPr>
                    <a:grpSpPr bwMode="auto">
                      <a:xfrm>
                        <a:off x="2133600" y="4800600"/>
                        <a:ext cx="6477000" cy="822325"/>
                        <a:chOff x="1344" y="3020"/>
                        <a:chExt cx="4080" cy="518"/>
                      </a:xfrm>
                    </a:grpSpPr>
                    <a:sp>
                      <a:nvSpPr>
                        <a:cNvPr id="91151" name="Line 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344" y="3020"/>
                          <a:ext cx="0" cy="19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0066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1152" name="Line 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648" y="3020"/>
                          <a:ext cx="0" cy="19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0066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1153" name="Line 1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344" y="3212"/>
                          <a:ext cx="244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0066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1154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88" y="3020"/>
                          <a:ext cx="1536" cy="5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2400">
                                <a:solidFill>
                                  <a:srgbClr val="CC0066"/>
                                </a:solidFill>
                                <a:latin typeface="Times New Roman" pitchFamily="18" charset="0"/>
                              </a:rPr>
                              <a:t>The base remains the base.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" name="Group 19"/>
                      <a:cNvGrpSpPr>
                        <a:grpSpLocks/>
                      </a:cNvGrpSpPr>
                    </a:nvGrpSpPr>
                    <a:grpSpPr bwMode="auto">
                      <a:xfrm>
                        <a:off x="2286000" y="3733800"/>
                        <a:ext cx="6477000" cy="884238"/>
                        <a:chOff x="1440" y="2352"/>
                        <a:chExt cx="4080" cy="557"/>
                      </a:xfrm>
                    </a:grpSpPr>
                    <a:sp>
                      <a:nvSpPr>
                        <a:cNvPr id="91147" name="Line 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440" y="2592"/>
                          <a:ext cx="0" cy="19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0066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1148" name="Line 1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440" y="2592"/>
                          <a:ext cx="26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0066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1149" name="Line 1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24" y="2592"/>
                          <a:ext cx="0" cy="1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0066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1150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28" y="2352"/>
                          <a:ext cx="1392" cy="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2400">
                                <a:solidFill>
                                  <a:srgbClr val="CC0066"/>
                                </a:solidFill>
                                <a:latin typeface="Times New Roman" pitchFamily="18" charset="0"/>
                              </a:rPr>
                              <a:t>The exponent is the</a:t>
                            </a:r>
                            <a:r>
                              <a:rPr lang="en-US">
                                <a:solidFill>
                                  <a:srgbClr val="CC0066"/>
                                </a:solidFill>
                                <a:latin typeface="Times New Roman" pitchFamily="18" charset="0"/>
                              </a:rPr>
                              <a:t> </a:t>
                            </a:r>
                            <a:r>
                              <a:rPr lang="en-US" sz="2400">
                                <a:solidFill>
                                  <a:srgbClr val="CC0066"/>
                                </a:solidFill>
                                <a:latin typeface="Times New Roman" pitchFamily="18" charset="0"/>
                              </a:rPr>
                              <a:t>logarithm.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6B35F4">
        <w:t>Ex: Rewrite each as an equivalent logarithmic equation:</w:t>
      </w:r>
    </w:p>
    <w:p w:rsidR="006B35F4" w:rsidRDefault="006B35F4" w:rsidP="00286A76"/>
    <w:p w:rsidR="006B35F4" w:rsidRDefault="006B35F4" w:rsidP="00286A76">
      <w:r>
        <w:t xml:space="preserve">a) </w:t>
      </w:r>
      <m:oMath>
        <m:r>
          <w:rPr>
            <w:rFonts w:ascii="Cambria Math" w:hAnsi="Cambria Math"/>
          </w:rPr>
          <m:t>49=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                           </w:t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=9</m:t>
        </m:r>
      </m:oMath>
    </w:p>
    <w:p w:rsidR="006B35F4" w:rsidRDefault="006B35F4" w:rsidP="00286A76"/>
    <w:p w:rsidR="006B35F4" w:rsidRDefault="006B35F4" w:rsidP="00286A76"/>
    <w:p w:rsidR="00F524FA" w:rsidRDefault="00F524FA" w:rsidP="00286A76"/>
    <w:p w:rsidR="006B35F4" w:rsidRDefault="006B35F4" w:rsidP="00286A76"/>
    <w:p w:rsidR="00F524FA" w:rsidRDefault="00F524FA" w:rsidP="00286A76"/>
    <w:p w:rsidR="00286A76" w:rsidRDefault="003C0575" w:rsidP="00286A76">
      <w:pPr>
        <w:rPr>
          <w:rFonts w:eastAsiaTheme="minorEastAsia"/>
        </w:rPr>
      </w:pPr>
      <w:r>
        <w:t>Quickly</w:t>
      </w:r>
      <w:r w:rsidR="00286A76">
        <w:t>, on the same graph</w:t>
      </w:r>
      <w:r>
        <w:t xml:space="preserve"> sketch the graphs </w:t>
      </w:r>
      <w:proofErr w:type="gramStart"/>
      <w:r>
        <w:t xml:space="preserve">of </w:t>
      </w:r>
      <m:oMath>
        <w:proofErr w:type="gramEnd"/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;g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;h(x)=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286A76">
        <w:rPr>
          <w:rFonts w:eastAsiaTheme="minorEastAsia"/>
        </w:rPr>
        <w:t>.</w:t>
      </w:r>
    </w:p>
    <w:p w:rsidR="00286A76" w:rsidRDefault="00286A76" w:rsidP="00286A76">
      <w:pPr>
        <w:rPr>
          <w:rFonts w:eastAsiaTheme="minorEastAsia"/>
        </w:rPr>
      </w:pPr>
    </w:p>
    <w:p w:rsidR="003C0575" w:rsidRDefault="00286A76" w:rsidP="00286A76">
      <w:r>
        <w:rPr>
          <w:rFonts w:eastAsiaTheme="minorEastAsia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3215702</wp:posOffset>
            </wp:positionH>
            <wp:positionV relativeFrom="paragraph">
              <wp:posOffset>1634</wp:posOffset>
            </wp:positionV>
            <wp:extent cx="2439337" cy="1933731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337" cy="193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A0D">
        <w:rPr>
          <w:rFonts w:eastAsiaTheme="minorEastAsia"/>
          <w:noProof/>
        </w:rPr>
        <w:drawing>
          <wp:inline distT="0" distB="0" distL="0" distR="0">
            <wp:extent cx="2814091" cy="2777389"/>
            <wp:effectExtent l="19050" t="0" r="5309" b="0"/>
            <wp:docPr id="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435" cy="277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575" w:rsidRDefault="00286A76" w:rsidP="00286A76">
      <w:pPr>
        <w:rPr>
          <w:rFonts w:eastAsiaTheme="minorEastAsia"/>
        </w:rPr>
      </w:pPr>
      <w:r>
        <w:t xml:space="preserve">Now sketch the graphs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eastAsiaTheme="minorEastAsia"/>
        </w:rPr>
        <w:t xml:space="preserve"> on the same graph above.</w:t>
      </w:r>
    </w:p>
    <w:p w:rsidR="00286A76" w:rsidRDefault="00286A76" w:rsidP="00286A76">
      <w:pPr>
        <w:rPr>
          <w:rFonts w:eastAsiaTheme="minorEastAsia"/>
        </w:rPr>
      </w:pPr>
    </w:p>
    <w:p w:rsidR="00286A76" w:rsidRDefault="00286A76" w:rsidP="00286A76">
      <w:pPr>
        <w:rPr>
          <w:rFonts w:eastAsiaTheme="minorEastAsia"/>
        </w:rPr>
      </w:pPr>
      <w:r>
        <w:rPr>
          <w:rFonts w:eastAsiaTheme="minorEastAsia"/>
        </w:rPr>
        <w:t>Ex: Label some possible functions that these graphs could represent if they were sketched.</w:t>
      </w:r>
    </w:p>
    <w:p w:rsidR="00286A76" w:rsidRDefault="00286A76" w:rsidP="00286A76">
      <w:r>
        <w:rPr>
          <w:noProof/>
        </w:rPr>
        <w:drawing>
          <wp:inline distT="0" distB="0" distL="0" distR="0">
            <wp:extent cx="4002405" cy="3170555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17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A76" w:rsidRDefault="00286A76" w:rsidP="00286A76"/>
    <w:p w:rsidR="00F524FA" w:rsidRDefault="00F524FA" w:rsidP="00286A76"/>
    <w:p w:rsidR="00286A76" w:rsidRDefault="00286A76" w:rsidP="00F524FA">
      <w:pPr>
        <w:pStyle w:val="Heading2"/>
      </w:pPr>
      <w:r>
        <w:lastRenderedPageBreak/>
        <w:t>Solving Certain Logarithmic Equations</w:t>
      </w:r>
    </w:p>
    <w:p w:rsidR="00F524FA" w:rsidRDefault="00F524FA" w:rsidP="00286A76"/>
    <w:p w:rsidR="00286A76" w:rsidRDefault="00286A76" w:rsidP="00286A76">
      <w:r>
        <w:t>Ex:</w:t>
      </w:r>
      <w:r w:rsidR="00F524FA">
        <w:t xml:space="preserve"> </w:t>
      </w:r>
      <w:r w:rsidR="006B35F4">
        <w:t>Solve the following:</w:t>
      </w:r>
    </w:p>
    <w:p w:rsidR="006B35F4" w:rsidRDefault="006B35F4" w:rsidP="00286A76"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a)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125=y</m:t>
            </m:r>
          </m:e>
        </m:func>
      </m:oMath>
      <w:r>
        <w:rPr>
          <w:rFonts w:eastAsiaTheme="minorEastAsia"/>
        </w:rPr>
        <w:t xml:space="preserve">                                       b)  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x=4</m:t>
            </m:r>
            <m:ctrlPr>
              <w:rPr>
                <w:rFonts w:ascii="Cambria Math" w:hAnsi="Cambria Math"/>
                <w:i/>
              </w:rPr>
            </m:ctrlPr>
          </m:e>
        </m:func>
      </m:oMath>
      <w:r>
        <w:rPr>
          <w:rFonts w:eastAsiaTheme="minorEastAsia"/>
        </w:rPr>
        <w:t xml:space="preserve">                              c)</w:t>
      </w:r>
      <w:proofErr w:type="gramEnd"/>
      <w:r>
        <w:rPr>
          <w:rFonts w:eastAsiaTheme="minorEastAsia"/>
        </w:rPr>
        <w:t xml:space="preserve">    </w:t>
      </w:r>
      <m:oMath>
        <m:r>
          <w:rPr>
            <w:rFonts w:ascii="Cambria Math" w:hAnsi="Cambria Math"/>
          </w:rPr>
          <m:t>Lo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x=-3</m:t>
        </m:r>
      </m:oMath>
    </w:p>
    <w:p w:rsidR="003C0575" w:rsidRDefault="003C0575" w:rsidP="008462FA">
      <w:pPr>
        <w:pStyle w:val="Heading2"/>
      </w:pPr>
    </w:p>
    <w:p w:rsidR="006B35F4" w:rsidRDefault="006B35F4" w:rsidP="006B35F4"/>
    <w:p w:rsidR="006B35F4" w:rsidRDefault="006B35F4" w:rsidP="006B35F4"/>
    <w:p w:rsidR="006B35F4" w:rsidRDefault="006B35F4" w:rsidP="006B35F4"/>
    <w:p w:rsidR="006B35F4" w:rsidRDefault="006B35F4" w:rsidP="006B35F4"/>
    <w:p w:rsidR="006B35F4" w:rsidRDefault="006B35F4" w:rsidP="006B35F4">
      <w:r w:rsidRPr="006B35F4">
        <w:rPr>
          <w:noProof/>
        </w:rPr>
        <w:drawing>
          <wp:inline distT="0" distB="0" distL="0" distR="0">
            <wp:extent cx="3275351" cy="996845"/>
            <wp:effectExtent l="0" t="0" r="0" b="0"/>
            <wp:docPr id="11" name="Objec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58000" cy="1930400"/>
                      <a:chOff x="1066800" y="3810000"/>
                      <a:chExt cx="6858000" cy="1930400"/>
                    </a:xfrm>
                  </a:grpSpPr>
                  <a:sp>
                    <a:nvSpPr>
                      <a:cNvPr id="519172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066800" y="3810000"/>
                        <a:ext cx="6858000" cy="1930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4000">
                              <a:solidFill>
                                <a:srgbClr val="9933FF"/>
                              </a:solidFill>
                              <a:latin typeface="Times New Roman" pitchFamily="18" charset="0"/>
                            </a:rPr>
                            <a:t>log</a:t>
                          </a:r>
                          <a:r>
                            <a:rPr lang="en-US" sz="4000" i="1" baseline="-25000">
                              <a:solidFill>
                                <a:srgbClr val="9933FF"/>
                              </a:solidFill>
                              <a:latin typeface="Times New Roman" pitchFamily="18" charset="0"/>
                            </a:rPr>
                            <a:t>a</a:t>
                          </a:r>
                          <a:r>
                            <a:rPr lang="en-US" sz="4000" i="1">
                              <a:solidFill>
                                <a:srgbClr val="9933FF"/>
                              </a:solidFill>
                              <a:latin typeface="Times New Roman" pitchFamily="18" charset="0"/>
                            </a:rPr>
                            <a:t>a</a:t>
                          </a:r>
                          <a:endParaRPr lang="en-US" sz="4000" i="1" dirty="0">
                            <a:solidFill>
                              <a:srgbClr val="9933FF"/>
                            </a:solidFill>
                            <a:latin typeface="Times New Roman" pitchFamily="18" charset="0"/>
                          </a:endParaRP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3200" dirty="0">
                              <a:latin typeface="Times New Roman" pitchFamily="18" charset="0"/>
                            </a:rPr>
                            <a:t>The logarithm, base </a:t>
                          </a:r>
                          <a:r>
                            <a:rPr lang="en-US" sz="3200" i="1" dirty="0">
                              <a:latin typeface="Times New Roman" pitchFamily="18" charset="0"/>
                            </a:rPr>
                            <a:t>a</a:t>
                          </a:r>
                          <a:r>
                            <a:rPr lang="en-US" sz="3200" dirty="0">
                              <a:latin typeface="Times New Roman" pitchFamily="18" charset="0"/>
                            </a:rPr>
                            <a:t>, of </a:t>
                          </a:r>
                          <a:r>
                            <a:rPr lang="en-US" sz="3200" i="1" dirty="0">
                              <a:latin typeface="Times New Roman" pitchFamily="18" charset="0"/>
                            </a:rPr>
                            <a:t>a</a:t>
                          </a:r>
                          <a:r>
                            <a:rPr lang="en-US" sz="3200" dirty="0">
                              <a:latin typeface="Times New Roman" pitchFamily="18" charset="0"/>
                            </a:rPr>
                            <a:t> is always 1:     </a:t>
                          </a:r>
                          <a:r>
                            <a:rPr lang="en-US" sz="3200" dirty="0" err="1">
                              <a:latin typeface="Times New Roman" pitchFamily="18" charset="0"/>
                            </a:rPr>
                            <a:t>log</a:t>
                          </a:r>
                          <a:r>
                            <a:rPr lang="en-US" sz="3200" i="1" baseline="-25000" dirty="0" err="1">
                              <a:latin typeface="Times New Roman" pitchFamily="18" charset="0"/>
                            </a:rPr>
                            <a:t>a</a:t>
                          </a:r>
                          <a:r>
                            <a:rPr lang="en-US" sz="3200" i="1" dirty="0" err="1">
                              <a:latin typeface="Times New Roman" pitchFamily="18" charset="0"/>
                            </a:rPr>
                            <a:t>a</a:t>
                          </a:r>
                          <a:r>
                            <a:rPr lang="en-US" sz="3200" dirty="0">
                              <a:latin typeface="Times New Roman" pitchFamily="18" charset="0"/>
                            </a:rPr>
                            <a:t> = 1.	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6B35F4">
        <w:rPr>
          <w:noProof/>
        </w:rPr>
        <w:drawing>
          <wp:inline distT="0" distB="0" distL="0" distR="0">
            <wp:extent cx="3522689" cy="966865"/>
            <wp:effectExtent l="0" t="0" r="0" b="0"/>
            <wp:docPr id="13" name="Objec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58000" cy="1930400"/>
                      <a:chOff x="1066800" y="1054100"/>
                      <a:chExt cx="6858000" cy="1930400"/>
                    </a:xfrm>
                  </a:grpSpPr>
                  <a:sp>
                    <a:nvSpPr>
                      <a:cNvPr id="95235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066800" y="1054100"/>
                        <a:ext cx="6858000" cy="1930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4000">
                              <a:solidFill>
                                <a:srgbClr val="9933FF"/>
                              </a:solidFill>
                              <a:latin typeface="Times New Roman" pitchFamily="18" charset="0"/>
                            </a:rPr>
                            <a:t>log</a:t>
                          </a:r>
                          <a:r>
                            <a:rPr lang="en-US" sz="4000" i="1" baseline="-25000">
                              <a:solidFill>
                                <a:srgbClr val="9933FF"/>
                              </a:solidFill>
                              <a:latin typeface="Times New Roman" pitchFamily="18" charset="0"/>
                            </a:rPr>
                            <a:t>a</a:t>
                          </a:r>
                          <a:r>
                            <a:rPr lang="en-US" sz="4000">
                              <a:solidFill>
                                <a:srgbClr val="9933FF"/>
                              </a:solidFill>
                              <a:latin typeface="Times New Roman" pitchFamily="18" charset="0"/>
                            </a:rPr>
                            <a:t>1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3200">
                              <a:latin typeface="Times New Roman" pitchFamily="18" charset="0"/>
                            </a:rPr>
                            <a:t>The logarithm, base </a:t>
                          </a:r>
                          <a:r>
                            <a:rPr lang="en-US" sz="3200" i="1">
                              <a:latin typeface="Times New Roman" pitchFamily="18" charset="0"/>
                            </a:rPr>
                            <a:t>a</a:t>
                          </a:r>
                          <a:r>
                            <a:rPr lang="en-US" sz="3200">
                              <a:latin typeface="Times New Roman" pitchFamily="18" charset="0"/>
                            </a:rPr>
                            <a:t>, of 1 is always 0:     log</a:t>
                          </a:r>
                          <a:r>
                            <a:rPr lang="en-US" sz="3200" i="1" baseline="-25000">
                              <a:latin typeface="Times New Roman" pitchFamily="18" charset="0"/>
                            </a:rPr>
                            <a:t>a</a:t>
                          </a:r>
                          <a:r>
                            <a:rPr lang="en-US" sz="3200">
                              <a:latin typeface="Times New Roman" pitchFamily="18" charset="0"/>
                            </a:rPr>
                            <a:t>1 = 0.	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B35F4" w:rsidRDefault="006B35F4" w:rsidP="006B35F4"/>
    <w:p w:rsidR="006B35F4" w:rsidRDefault="006B35F4" w:rsidP="006B35F4">
      <w:r>
        <w:t>Ex:</w:t>
      </w:r>
    </w:p>
    <w:p w:rsidR="006B35F4" w:rsidRDefault="00A91916" w:rsidP="006B35F4">
      <w:p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2</m:t>
            </m:r>
          </m:e>
        </m:func>
        <m:r>
          <w:rPr>
            <w:rFonts w:ascii="Cambria Math" w:hAnsi="Cambria Math"/>
          </w:rPr>
          <m:t>=</m:t>
        </m:r>
      </m:oMath>
      <w:r w:rsidR="006B35F4">
        <w:rPr>
          <w:rFonts w:eastAsiaTheme="minorEastAsia"/>
        </w:rPr>
        <w:t>____</w:t>
      </w:r>
      <m:oMath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</w:rPr>
            </m:ctrlPr>
          </m:e>
        </m:func>
      </m:oMath>
      <w:r w:rsidR="006B35F4">
        <w:rPr>
          <w:rFonts w:eastAsiaTheme="minorEastAsia"/>
        </w:rPr>
        <w:t xml:space="preserve">                                &amp;        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1</m:t>
            </m:r>
          </m:e>
        </m:func>
        <m:r>
          <w:rPr>
            <w:rFonts w:ascii="Cambria Math" w:hAnsi="Cambria Math"/>
          </w:rPr>
          <m:t>=</m:t>
        </m:r>
      </m:oMath>
      <w:r w:rsidR="006B35F4">
        <w:rPr>
          <w:rFonts w:eastAsiaTheme="minorEastAsia"/>
        </w:rPr>
        <w:t>____</w:t>
      </w:r>
      <m:oMath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1</m:t>
            </m:r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1</m:t>
            </m:r>
          </m:e>
        </m:func>
      </m:oMath>
      <w:r w:rsidR="006B35F4">
        <w:rPr>
          <w:rFonts w:eastAsiaTheme="minorEastAsia"/>
        </w:rPr>
        <w:t xml:space="preserve">    </w:t>
      </w:r>
    </w:p>
    <w:p w:rsidR="006B35F4" w:rsidRDefault="006B35F4" w:rsidP="006B35F4">
      <w:pPr>
        <w:rPr>
          <w:rFonts w:eastAsiaTheme="minorEastAsia"/>
        </w:rPr>
      </w:pPr>
    </w:p>
    <w:p w:rsidR="006B35F4" w:rsidRDefault="006B35F4" w:rsidP="006B35F4"/>
    <w:p w:rsidR="00F524FA" w:rsidRDefault="00F524FA" w:rsidP="006B35F4"/>
    <w:p w:rsidR="00F524FA" w:rsidRDefault="00F524FA" w:rsidP="006B35F4">
      <w:r w:rsidRPr="00F524FA">
        <w:rPr>
          <w:noProof/>
        </w:rPr>
        <w:drawing>
          <wp:inline distT="0" distB="0" distL="0" distR="0">
            <wp:extent cx="3627619" cy="1813810"/>
            <wp:effectExtent l="0" t="0" r="0" b="0"/>
            <wp:docPr id="15" name="Objec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48600" cy="4672013"/>
                      <a:chOff x="762000" y="762000"/>
                      <a:chExt cx="7848600" cy="4672013"/>
                    </a:xfrm>
                  </a:grpSpPr>
                  <a:sp>
                    <a:nvSpPr>
                      <a:cNvPr id="21510" name="Text 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62000" y="762000"/>
                        <a:ext cx="7848600" cy="4672013"/>
                      </a:xfrm>
                      <a:prstGeom prst="rect">
                        <a:avLst/>
                      </a:prstGeom>
                      <a:solidFill>
                        <a:srgbClr val="9999FF">
                          <a:alpha val="50195"/>
                        </a:srgbClr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4400" b="1" dirty="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The Principle of Exponential Equality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3200" dirty="0">
                              <a:latin typeface="Times New Roman" pitchFamily="18" charset="0"/>
                            </a:rPr>
                            <a:t>For any real number </a:t>
                          </a:r>
                          <a:r>
                            <a:rPr lang="en-US" sz="3200" i="1" dirty="0">
                              <a:latin typeface="Times New Roman" pitchFamily="18" charset="0"/>
                            </a:rPr>
                            <a:t>b</a:t>
                          </a:r>
                          <a:r>
                            <a:rPr lang="en-US" sz="3200" dirty="0">
                              <a:latin typeface="Times New Roman" pitchFamily="18" charset="0"/>
                            </a:rPr>
                            <a:t>, where</a:t>
                          </a: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en-US" sz="3200" dirty="0">
                            <a:latin typeface="Times New Roman" pitchFamily="18" charset="0"/>
                          </a:endParaRP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3200" dirty="0">
                              <a:latin typeface="Times New Roman" pitchFamily="18" charset="0"/>
                            </a:rPr>
                            <a:t>(Powers of the same base are equal if and only if the exponents are equal.)</a:t>
                          </a:r>
                          <a:endParaRPr lang="en-US" sz="2400" dirty="0">
                            <a:latin typeface="Times New Roman" pitchFamily="18" charset="0"/>
                          </a:endParaRPr>
                        </a:p>
                        <a:p>
                          <a:pPr>
                            <a:spcBef>
                              <a:spcPct val="50000"/>
                            </a:spcBef>
                          </a:pPr>
                          <a:endParaRPr lang="en-US" sz="2400" dirty="0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0" name="Object 4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791200" y="2462213"/>
                        <a:ext cx="2590800" cy="5000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5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676400" y="3048000"/>
                        <a:ext cx="5535613" cy="706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inline>
        </w:drawing>
      </w:r>
    </w:p>
    <w:p w:rsidR="00F524FA" w:rsidRDefault="00F524FA" w:rsidP="006B35F4"/>
    <w:p w:rsidR="00F524FA" w:rsidRDefault="00F524FA" w:rsidP="006B35F4">
      <w:r>
        <w:t>Ex: Solve:</w:t>
      </w:r>
    </w:p>
    <w:p w:rsidR="00F524FA" w:rsidRDefault="00F524FA" w:rsidP="006B35F4">
      <w:pPr>
        <w:rPr>
          <w:rFonts w:eastAsiaTheme="minorEastAsia"/>
        </w:rPr>
      </w:pPr>
      <w:proofErr w:type="gramStart"/>
      <w:r>
        <w:t xml:space="preserve">a)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</w:rPr>
              <m:t>36</m:t>
            </m:r>
          </m:e>
        </m:func>
        <m:r>
          <w:rPr>
            <w:rFonts w:ascii="Cambria Math" w:hAnsi="Cambria Math"/>
          </w:rPr>
          <m:t>=x</m:t>
        </m:r>
      </m:oMath>
      <w:r>
        <w:rPr>
          <w:rFonts w:eastAsiaTheme="minorEastAsia"/>
        </w:rPr>
        <w:t xml:space="preserve">                                                 b)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5</m:t>
            </m:r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c)</w:t>
      </w:r>
      <w:proofErr w:type="gramEnd"/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F524FA" w:rsidRDefault="00F524FA" w:rsidP="006B35F4">
      <w:pPr>
        <w:rPr>
          <w:rFonts w:eastAsiaTheme="minorEastAsia"/>
        </w:rPr>
      </w:pPr>
    </w:p>
    <w:p w:rsidR="00F524FA" w:rsidRDefault="00A91916" w:rsidP="006B35F4">
      <w:r>
        <w:rPr>
          <w:noProof/>
        </w:rPr>
        <w:pict>
          <v:shape id="_x0000_s1031" type="#_x0000_t202" style="position:absolute;margin-left:327.65pt;margin-top:1.9pt;width:75.3pt;height:65.8pt;z-index:251701248;mso-height-percent:200;mso-height-percent:200;mso-width-relative:margin;mso-height-relative:margin">
            <v:textbox style="mso-fit-shape-to-text:t">
              <w:txbxContent>
                <w:p w:rsidR="00916DAB" w:rsidRPr="00F524FA" w:rsidRDefault="00916DAB" w:rsidP="00F524FA">
                  <w:pPr>
                    <w:rPr>
                      <w:rFonts w:eastAsiaTheme="minorEastAsia" w:cstheme="minorBidi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2/3</m:t>
                          </m:r>
                        </m:sup>
                      </m:sSup>
                    </m:oMath>
                  </m:oMathPara>
                </w:p>
                <w:p w:rsidR="00916DAB" w:rsidRPr="00F524FA" w:rsidRDefault="00916DAB" w:rsidP="00F524FA">
                  <w:pPr>
                    <w:rPr>
                      <w:rFonts w:eastAsiaTheme="minorEastAsia" w:cstheme="minorBidi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theme="minorBidi"/>
                        </w:rPr>
                        <m:t>x=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</w:rPr>
                              </m:ctrlPr>
                            </m:dPr>
                            <m:e>
                              <m:rad>
                                <m:ra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8</m:t>
                                  </m:r>
                                </m:e>
                              </m:rad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:rsidR="00916DAB" w:rsidRPr="00F524FA" w:rsidRDefault="00916DAB" w:rsidP="00F524FA">
                  <w:pPr>
                    <w:rPr>
                      <w:rFonts w:eastAsiaTheme="minorEastAsia" w:cstheme="minorBidi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theme="minorBidi"/>
                        </w:rPr>
                        <m:t>x=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inorBidi"/>
                        </w:rPr>
                        <m:t>=4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91.75pt;margin-top:1.45pt;width:62.35pt;height:46.85pt;z-index:251700224;mso-height-percent:200;mso-height-percent:200;mso-width-relative:margin;mso-height-relative:margin">
            <v:textbox style="mso-fit-shape-to-text:t">
              <w:txbxContent>
                <w:p w:rsidR="00916DAB" w:rsidRPr="00F524FA" w:rsidRDefault="00916DAB" w:rsidP="00F524FA">
                  <w:pPr>
                    <w:rPr>
                      <w:rFonts w:eastAsiaTheme="minorEastAsia" w:cstheme="minorBidi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p>
                      </m:sSup>
                    </m:oMath>
                  </m:oMathPara>
                </w:p>
                <w:p w:rsidR="00916DAB" w:rsidRPr="00F524FA" w:rsidRDefault="00916DAB" w:rsidP="00F524FA">
                  <w:pPr>
                    <w:rPr>
                      <w:rFonts w:eastAsiaTheme="minorEastAsia" w:cstheme="minorBidi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1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inorBidi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x</m:t>
                          </m:r>
                        </m:sup>
                      </m:sSup>
                    </m:oMath>
                  </m:oMathPara>
                </w:p>
                <w:p w:rsidR="00916DAB" w:rsidRPr="00F524FA" w:rsidRDefault="00916DAB" w:rsidP="00F524FA">
                  <w:pPr>
                    <w:rPr>
                      <w:rFonts w:eastAsiaTheme="minorEastAsia" w:cstheme="minorBidi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theme="minorBidi"/>
                        </w:rPr>
                        <m:t>1=x</m:t>
                      </m:r>
                    </m:oMath>
                  </m:oMathPara>
                </w:p>
              </w:txbxContent>
            </v:textbox>
          </v:shape>
        </w:pict>
      </w:r>
      <w:r w:rsidRPr="00A91916">
        <w:rPr>
          <w:rFonts w:eastAsiaTheme="minorEastAsia"/>
          <w:noProof/>
          <w:lang w:eastAsia="zh-TW"/>
        </w:rPr>
        <w:pict>
          <v:shape id="_x0000_s1029" type="#_x0000_t202" style="position:absolute;margin-left:10.6pt;margin-top:1.4pt;width:62.35pt;height:46.9pt;z-index:251699200;mso-height-percent:200;mso-height-percent:200;mso-width-relative:margin;mso-height-relative:margin">
            <v:textbox style="mso-fit-shape-to-text:t">
              <w:txbxContent>
                <w:p w:rsidR="00916DAB" w:rsidRPr="00F524FA" w:rsidRDefault="00916DAB">
                  <w:pPr>
                    <w:rPr>
                      <w:rFonts w:eastAsiaTheme="minorEastAsia" w:cstheme="minorBidi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36=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p>
                      </m:sSup>
                    </m:oMath>
                  </m:oMathPara>
                </w:p>
                <w:p w:rsidR="00916DAB" w:rsidRPr="00F524FA" w:rsidRDefault="00916DAB">
                  <w:pPr>
                    <w:rPr>
                      <w:rFonts w:eastAsiaTheme="minorEastAsia" w:cstheme="minorBidi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6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inorBidi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inorBid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6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inorBidi"/>
                            </w:rPr>
                            <m:t>x</m:t>
                          </m:r>
                        </m:sup>
                      </m:sSup>
                    </m:oMath>
                  </m:oMathPara>
                </w:p>
                <w:p w:rsidR="00916DAB" w:rsidRPr="00F524FA" w:rsidRDefault="00916DAB">
                  <w:pPr>
                    <w:rPr>
                      <w:rFonts w:eastAsiaTheme="minorEastAsia" w:cstheme="minorBidi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theme="minorBidi"/>
                        </w:rPr>
                        <m:t>2=x</m:t>
                      </m:r>
                    </m:oMath>
                  </m:oMathPara>
                </w:p>
              </w:txbxContent>
            </v:textbox>
          </v:shape>
        </w:pict>
      </w:r>
    </w:p>
    <w:p w:rsidR="00F524FA" w:rsidRDefault="00F524FA" w:rsidP="006B35F4"/>
    <w:p w:rsidR="00F524FA" w:rsidRDefault="00F524FA" w:rsidP="006B35F4"/>
    <w:p w:rsidR="00F524FA" w:rsidRDefault="00F524FA" w:rsidP="006B35F4"/>
    <w:sectPr w:rsidR="00F524FA" w:rsidSect="001B5367">
      <w:headerReference w:type="default" r:id="rId13"/>
      <w:pgSz w:w="12240" w:h="15840"/>
      <w:pgMar w:top="1087" w:right="45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DAB" w:rsidRDefault="00916DAB" w:rsidP="008F7E7D">
      <w:r>
        <w:separator/>
      </w:r>
    </w:p>
  </w:endnote>
  <w:endnote w:type="continuationSeparator" w:id="0">
    <w:p w:rsidR="00916DAB" w:rsidRDefault="00916DAB" w:rsidP="008F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DAB" w:rsidRDefault="00916DAB" w:rsidP="008F7E7D">
      <w:r>
        <w:separator/>
      </w:r>
    </w:p>
  </w:footnote>
  <w:footnote w:type="continuationSeparator" w:id="0">
    <w:p w:rsidR="00916DAB" w:rsidRDefault="00916DAB" w:rsidP="008F7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AB" w:rsidRDefault="00916DAB" w:rsidP="00911608">
    <w:r>
      <w:t>Math 120 FLC</w:t>
    </w:r>
    <w:r>
      <w:tab/>
    </w:r>
    <w:r>
      <w:tab/>
    </w:r>
    <w:r>
      <w:tab/>
    </w:r>
    <w:r>
      <w:tab/>
      <w:t xml:space="preserve">   9.3 Logarithmic Functions</w:t>
    </w:r>
    <w:r>
      <w:tab/>
    </w:r>
    <w:r>
      <w:tab/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Page </w:t>
        </w:r>
        <w:fldSimple w:instr=" PAGE ">
          <w:r w:rsidR="003B5882">
            <w:rPr>
              <w:noProof/>
            </w:rPr>
            <w:t>2</w:t>
          </w:r>
        </w:fldSimple>
        <w:r>
          <w:t xml:space="preserve"> of </w:t>
        </w:r>
        <w:fldSimple w:instr=" NUMPAGES  ">
          <w:r w:rsidR="003B5882">
            <w:rPr>
              <w:noProof/>
            </w:rPr>
            <w:t>3</w:t>
          </w:r>
        </w:fldSimple>
      </w:sdtContent>
    </w:sdt>
  </w:p>
  <w:p w:rsidR="00916DAB" w:rsidRDefault="00916DAB" w:rsidP="00911608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.05pt;margin-top:-.9pt;width:539.4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690"/>
    <w:multiLevelType w:val="hybridMultilevel"/>
    <w:tmpl w:val="7590B8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065F"/>
    <w:multiLevelType w:val="hybridMultilevel"/>
    <w:tmpl w:val="1DEA0F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956B8"/>
    <w:multiLevelType w:val="hybridMultilevel"/>
    <w:tmpl w:val="50C4F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EB7"/>
    <w:multiLevelType w:val="hybridMultilevel"/>
    <w:tmpl w:val="3B76A6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5616D"/>
    <w:multiLevelType w:val="hybridMultilevel"/>
    <w:tmpl w:val="DB18E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62B47"/>
    <w:multiLevelType w:val="hybridMultilevel"/>
    <w:tmpl w:val="3926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A694B"/>
    <w:multiLevelType w:val="hybridMultilevel"/>
    <w:tmpl w:val="679EB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757C8"/>
    <w:multiLevelType w:val="hybridMultilevel"/>
    <w:tmpl w:val="D8528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F104D"/>
    <w:multiLevelType w:val="hybridMultilevel"/>
    <w:tmpl w:val="FFF26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45039"/>
    <w:multiLevelType w:val="hybridMultilevel"/>
    <w:tmpl w:val="B53C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10E85"/>
    <w:multiLevelType w:val="hybridMultilevel"/>
    <w:tmpl w:val="4E602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F7E7D"/>
    <w:rsid w:val="00000CBC"/>
    <w:rsid w:val="00005A6E"/>
    <w:rsid w:val="00006AFF"/>
    <w:rsid w:val="000075AF"/>
    <w:rsid w:val="00007A56"/>
    <w:rsid w:val="00012AAD"/>
    <w:rsid w:val="000254A4"/>
    <w:rsid w:val="000516E1"/>
    <w:rsid w:val="000626FD"/>
    <w:rsid w:val="000658A0"/>
    <w:rsid w:val="0008482A"/>
    <w:rsid w:val="000C502E"/>
    <w:rsid w:val="000D2046"/>
    <w:rsid w:val="001524C5"/>
    <w:rsid w:val="0018642B"/>
    <w:rsid w:val="001A5ADD"/>
    <w:rsid w:val="001B5367"/>
    <w:rsid w:val="001B654F"/>
    <w:rsid w:val="001D1C10"/>
    <w:rsid w:val="001F5B08"/>
    <w:rsid w:val="00227B3D"/>
    <w:rsid w:val="00286A76"/>
    <w:rsid w:val="0029414E"/>
    <w:rsid w:val="00294468"/>
    <w:rsid w:val="002C5A99"/>
    <w:rsid w:val="002D240D"/>
    <w:rsid w:val="002F7EA8"/>
    <w:rsid w:val="00350A32"/>
    <w:rsid w:val="00382A23"/>
    <w:rsid w:val="0038370D"/>
    <w:rsid w:val="00385BC4"/>
    <w:rsid w:val="003B4A54"/>
    <w:rsid w:val="003B5882"/>
    <w:rsid w:val="003C0575"/>
    <w:rsid w:val="003C396E"/>
    <w:rsid w:val="003D29E0"/>
    <w:rsid w:val="003D6FAD"/>
    <w:rsid w:val="003E6529"/>
    <w:rsid w:val="004046E7"/>
    <w:rsid w:val="00413230"/>
    <w:rsid w:val="00420D11"/>
    <w:rsid w:val="004230CB"/>
    <w:rsid w:val="004237AB"/>
    <w:rsid w:val="00433A4F"/>
    <w:rsid w:val="00463B8B"/>
    <w:rsid w:val="00470AC8"/>
    <w:rsid w:val="004B2273"/>
    <w:rsid w:val="004B7453"/>
    <w:rsid w:val="004B7DCC"/>
    <w:rsid w:val="004D15E3"/>
    <w:rsid w:val="00505BC0"/>
    <w:rsid w:val="00505DC9"/>
    <w:rsid w:val="00512A33"/>
    <w:rsid w:val="005377F7"/>
    <w:rsid w:val="005A3611"/>
    <w:rsid w:val="005A454F"/>
    <w:rsid w:val="005C7DC1"/>
    <w:rsid w:val="005D2853"/>
    <w:rsid w:val="005D346E"/>
    <w:rsid w:val="005D7A06"/>
    <w:rsid w:val="005E7846"/>
    <w:rsid w:val="005F33F6"/>
    <w:rsid w:val="00606364"/>
    <w:rsid w:val="00607836"/>
    <w:rsid w:val="00613877"/>
    <w:rsid w:val="00617B89"/>
    <w:rsid w:val="00620FAC"/>
    <w:rsid w:val="006570B3"/>
    <w:rsid w:val="006722DF"/>
    <w:rsid w:val="00684CC1"/>
    <w:rsid w:val="00697E80"/>
    <w:rsid w:val="006B35F4"/>
    <w:rsid w:val="006F635A"/>
    <w:rsid w:val="00707A58"/>
    <w:rsid w:val="007333EB"/>
    <w:rsid w:val="007426BA"/>
    <w:rsid w:val="007532C7"/>
    <w:rsid w:val="0078546C"/>
    <w:rsid w:val="007C7CC9"/>
    <w:rsid w:val="007F22CE"/>
    <w:rsid w:val="008462FA"/>
    <w:rsid w:val="0089176C"/>
    <w:rsid w:val="008C4667"/>
    <w:rsid w:val="008E555E"/>
    <w:rsid w:val="008F7E7D"/>
    <w:rsid w:val="00900FB4"/>
    <w:rsid w:val="00911608"/>
    <w:rsid w:val="00916DAB"/>
    <w:rsid w:val="00935C90"/>
    <w:rsid w:val="00951DAA"/>
    <w:rsid w:val="00964248"/>
    <w:rsid w:val="00964995"/>
    <w:rsid w:val="0096656C"/>
    <w:rsid w:val="00990948"/>
    <w:rsid w:val="009B03FF"/>
    <w:rsid w:val="009B1222"/>
    <w:rsid w:val="009E3331"/>
    <w:rsid w:val="00A20A6C"/>
    <w:rsid w:val="00A23DB9"/>
    <w:rsid w:val="00A46712"/>
    <w:rsid w:val="00A63475"/>
    <w:rsid w:val="00A81C86"/>
    <w:rsid w:val="00A91916"/>
    <w:rsid w:val="00AA19E4"/>
    <w:rsid w:val="00AA395D"/>
    <w:rsid w:val="00AC327B"/>
    <w:rsid w:val="00AC6653"/>
    <w:rsid w:val="00AD0357"/>
    <w:rsid w:val="00B357F3"/>
    <w:rsid w:val="00B40655"/>
    <w:rsid w:val="00B45021"/>
    <w:rsid w:val="00B530E0"/>
    <w:rsid w:val="00B705EA"/>
    <w:rsid w:val="00BC1A0D"/>
    <w:rsid w:val="00BE2485"/>
    <w:rsid w:val="00BE4C0C"/>
    <w:rsid w:val="00C22B8C"/>
    <w:rsid w:val="00C9148D"/>
    <w:rsid w:val="00CB2121"/>
    <w:rsid w:val="00CD0FBD"/>
    <w:rsid w:val="00D15C48"/>
    <w:rsid w:val="00D31877"/>
    <w:rsid w:val="00D342DC"/>
    <w:rsid w:val="00DE1342"/>
    <w:rsid w:val="00DE58CC"/>
    <w:rsid w:val="00E37AA9"/>
    <w:rsid w:val="00E80104"/>
    <w:rsid w:val="00E9000A"/>
    <w:rsid w:val="00E94731"/>
    <w:rsid w:val="00EE396A"/>
    <w:rsid w:val="00EE530E"/>
    <w:rsid w:val="00F14494"/>
    <w:rsid w:val="00F20A53"/>
    <w:rsid w:val="00F22972"/>
    <w:rsid w:val="00F23E83"/>
    <w:rsid w:val="00F51E6A"/>
    <w:rsid w:val="00F524FA"/>
    <w:rsid w:val="00F81F6C"/>
    <w:rsid w:val="00F82284"/>
    <w:rsid w:val="00F848A4"/>
    <w:rsid w:val="00F8666B"/>
    <w:rsid w:val="00FC5EE3"/>
    <w:rsid w:val="00FE473B"/>
    <w:rsid w:val="00FF4579"/>
    <w:rsid w:val="00FF636E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B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5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E7D"/>
  </w:style>
  <w:style w:type="paragraph" w:styleId="Footer">
    <w:name w:val="footer"/>
    <w:basedOn w:val="Normal"/>
    <w:link w:val="FooterChar"/>
    <w:uiPriority w:val="99"/>
    <w:unhideWhenUsed/>
    <w:rsid w:val="008F7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E7D"/>
  </w:style>
  <w:style w:type="paragraph" w:styleId="BalloonText">
    <w:name w:val="Balloon Text"/>
    <w:basedOn w:val="Normal"/>
    <w:link w:val="BalloonTextChar"/>
    <w:uiPriority w:val="99"/>
    <w:semiHidden/>
    <w:unhideWhenUsed/>
    <w:rsid w:val="008F7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1DAA"/>
    <w:rPr>
      <w:color w:val="808080"/>
    </w:rPr>
  </w:style>
  <w:style w:type="paragraph" w:styleId="ListParagraph">
    <w:name w:val="List Paragraph"/>
    <w:basedOn w:val="Normal"/>
    <w:uiPriority w:val="34"/>
    <w:qFormat/>
    <w:rsid w:val="00005A6E"/>
    <w:pPr>
      <w:ind w:left="720"/>
      <w:contextualSpacing/>
    </w:pPr>
  </w:style>
  <w:style w:type="table" w:styleId="TableGrid">
    <w:name w:val="Table Grid"/>
    <w:basedOn w:val="TableNormal"/>
    <w:uiPriority w:val="59"/>
    <w:rsid w:val="001524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66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2122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Lake College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trieul</dc:creator>
  <cp:keywords/>
  <dc:description/>
  <cp:lastModifiedBy>Marc Olsen</cp:lastModifiedBy>
  <cp:revision>8</cp:revision>
  <cp:lastPrinted>2009-11-24T20:26:00Z</cp:lastPrinted>
  <dcterms:created xsi:type="dcterms:W3CDTF">2009-11-22T22:12:00Z</dcterms:created>
  <dcterms:modified xsi:type="dcterms:W3CDTF">2009-11-25T16:31:00Z</dcterms:modified>
</cp:coreProperties>
</file>