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667" w:rsidRDefault="006D3667" w:rsidP="00184F0A">
      <w:pPr>
        <w:pStyle w:val="NormalWeb"/>
        <w:spacing w:before="0" w:beforeAutospacing="0" w:after="0"/>
      </w:pPr>
      <w:r>
        <w:t xml:space="preserve">Goals: </w:t>
      </w:r>
      <w:r w:rsidR="00C20E67">
        <w:t>Discuss the procedure for adding and subtracting decimals and relating this to what we learned when adding and subtracting integers. Discuss why we must line up the decimals when adding and subtracting.</w:t>
      </w:r>
    </w:p>
    <w:p w:rsidR="00BD055E" w:rsidRDefault="00C20E67" w:rsidP="006D3667">
      <w:pPr>
        <w:pStyle w:val="NormalWeb"/>
        <w:numPr>
          <w:ilvl w:val="0"/>
          <w:numId w:val="10"/>
        </w:numPr>
        <w:spacing w:before="0" w:beforeAutospacing="0" w:after="0"/>
      </w:pPr>
      <w:r>
        <w:t>How do we add decimals?</w:t>
      </w:r>
    </w:p>
    <w:p w:rsidR="0071033E" w:rsidRDefault="00C20E67" w:rsidP="00F01727">
      <w:pPr>
        <w:pStyle w:val="NormalWeb"/>
        <w:numPr>
          <w:ilvl w:val="1"/>
          <w:numId w:val="10"/>
        </w:numPr>
        <w:spacing w:before="0" w:beforeAutospacing="0" w:after="0"/>
      </w:pPr>
      <w:r>
        <w:t>Why do we line up the decimal?</w:t>
      </w:r>
    </w:p>
    <w:p w:rsidR="006D3667" w:rsidRDefault="00C20E67" w:rsidP="00143D4A">
      <w:pPr>
        <w:pStyle w:val="NormalWeb"/>
        <w:numPr>
          <w:ilvl w:val="1"/>
          <w:numId w:val="10"/>
        </w:numPr>
        <w:spacing w:before="0" w:beforeAutospacing="0" w:after="0"/>
      </w:pPr>
      <w:r>
        <w:t>Why didn’t we do it before</w:t>
      </w:r>
      <w:r w:rsidR="005D3FED">
        <w:t xml:space="preserve"> we thought about decimals</w:t>
      </w:r>
      <w:r>
        <w:t>, or did we?</w:t>
      </w:r>
    </w:p>
    <w:p w:rsidR="006D3667" w:rsidRDefault="006D3667" w:rsidP="009D4D30">
      <w:pPr>
        <w:pStyle w:val="NormalWeb"/>
        <w:spacing w:before="0" w:beforeAutospacing="0" w:after="0"/>
        <w:ind w:left="720"/>
      </w:pPr>
    </w:p>
    <w:p w:rsidR="00BD055E" w:rsidRDefault="00BD03F4" w:rsidP="00BD055E">
      <w:pPr>
        <w:pStyle w:val="Heading1"/>
      </w:pPr>
      <w:r>
        <w:t>How do we add decimals?</w:t>
      </w:r>
    </w:p>
    <w:p w:rsidR="00BD03F4" w:rsidRDefault="00BD03F4" w:rsidP="00BD03F4"/>
    <w:p w:rsidR="00BD03F4" w:rsidRDefault="00BD03F4" w:rsidP="00BD03F4">
      <w:r>
        <w:t>Consider the Example:</w:t>
      </w:r>
    </w:p>
    <w:p w:rsidR="00BD03F4" w:rsidRPr="00BD03F4" w:rsidRDefault="00BD03F4" w:rsidP="00BD03F4">
      <w:r>
        <w:t>1200</w:t>
      </w:r>
      <w:r>
        <w:tab/>
      </w:r>
      <w:r>
        <w:tab/>
        <w:t>1200</w:t>
      </w:r>
    </w:p>
    <w:p w:rsidR="00143D4A" w:rsidRDefault="00BD03F4" w:rsidP="00143D4A">
      <w:r>
        <w:rPr>
          <w:noProof/>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151962</wp:posOffset>
                </wp:positionV>
                <wp:extent cx="427029"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4270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40B56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5pt,11.95pt" to="29.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" strokecolor="#4579b8 [3044]"/>
            </w:pict>
          </mc:Fallback>
        </mc:AlternateContent>
      </w:r>
      <w:r>
        <w:rPr>
          <w:noProof/>
        </w:rPr>
        <mc:AlternateContent>
          <mc:Choice Requires="wps">
            <w:drawing>
              <wp:anchor distT="0" distB="0" distL="114300" distR="114300" simplePos="0" relativeHeight="251661312" behindDoc="0" locked="0" layoutInCell="1" allowOverlap="1" wp14:anchorId="40527981" wp14:editId="370C249A">
                <wp:simplePos x="0" y="0"/>
                <wp:positionH relativeFrom="column">
                  <wp:posOffset>867984</wp:posOffset>
                </wp:positionH>
                <wp:positionV relativeFrom="paragraph">
                  <wp:posOffset>152052</wp:posOffset>
                </wp:positionV>
                <wp:extent cx="427029"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4270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5866D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8.35pt,11.95pt" to="101.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" strokecolor="#4579b8 [3044]"/>
            </w:pict>
          </mc:Fallback>
        </mc:AlternateContent>
      </w:r>
      <w:r>
        <w:t>+321        vs   +321</w:t>
      </w:r>
    </w:p>
    <w:p w:rsidR="00197C5E" w:rsidRDefault="00197C5E" w:rsidP="00143D4A"/>
    <w:p w:rsidR="00197C5E" w:rsidRDefault="00197C5E" w:rsidP="00143D4A"/>
    <w:p w:rsidR="00BD03F4" w:rsidRDefault="00BD03F4" w:rsidP="00143D4A"/>
    <w:p w:rsidR="00BD03F4" w:rsidRDefault="00BD03F4" w:rsidP="00143D4A">
      <w:r>
        <w:t>Which is the correct way to add and why?  Is it important to do one way over the other?  Why?</w:t>
      </w:r>
    </w:p>
    <w:p w:rsidR="00BD03F4" w:rsidRDefault="00BD03F4" w:rsidP="00143D4A"/>
    <w:p w:rsidR="00BD03F4" w:rsidRDefault="00BD03F4" w:rsidP="00143D4A"/>
    <w:p w:rsidR="00BD03F4" w:rsidRDefault="00BD03F4" w:rsidP="00143D4A"/>
    <w:p w:rsidR="00BD03F4" w:rsidRDefault="00BD03F4" w:rsidP="00143D4A"/>
    <w:p w:rsidR="00BD03F4" w:rsidRDefault="00BD03F4" w:rsidP="00143D4A">
      <w:r>
        <w:t>So then what about this example:</w:t>
      </w:r>
    </w:p>
    <w:p w:rsidR="00BD03F4" w:rsidRDefault="00BD03F4" w:rsidP="00143D4A"/>
    <w:p w:rsidR="00BD03F4" w:rsidRDefault="00BD03F4" w:rsidP="00143D4A">
      <w:r>
        <w:t>Does it matter how we add money $5.31+$14.28?</w:t>
      </w:r>
    </w:p>
    <w:p w:rsidR="00BD03F4" w:rsidRDefault="00BD03F4" w:rsidP="00143D4A"/>
    <w:p w:rsidR="00BD03F4" w:rsidRDefault="00BD03F4" w:rsidP="00143D4A">
      <w:r>
        <w:t xml:space="preserve">  $14.28</w:t>
      </w:r>
      <w:r>
        <w:tab/>
      </w:r>
      <w:r>
        <w:tab/>
      </w:r>
      <w:r>
        <w:t>$14.28</w:t>
      </w:r>
    </w:p>
    <w:p w:rsidR="00BD03F4" w:rsidRDefault="00BD03F4" w:rsidP="00143D4A">
      <w:r w:rsidRPr="00BD03F4">
        <mc:AlternateContent>
          <mc:Choice Requires="wps">
            <w:drawing>
              <wp:anchor distT="0" distB="0" distL="114300" distR="114300" simplePos="0" relativeHeight="251664384" behindDoc="0" locked="0" layoutInCell="1" allowOverlap="1" wp14:anchorId="27DB5618" wp14:editId="248295BC">
                <wp:simplePos x="0" y="0"/>
                <wp:positionH relativeFrom="column">
                  <wp:posOffset>1373164</wp:posOffset>
                </wp:positionH>
                <wp:positionV relativeFrom="paragraph">
                  <wp:posOffset>169939</wp:posOffset>
                </wp:positionV>
                <wp:extent cx="427029" cy="0"/>
                <wp:effectExtent l="0" t="0" r="30480" b="19050"/>
                <wp:wrapNone/>
                <wp:docPr id="6" name="Straight Connector 6"/>
                <wp:cNvGraphicFramePr/>
                <a:graphic xmlns:a="http://schemas.openxmlformats.org/drawingml/2006/main">
                  <a:graphicData uri="http://schemas.microsoft.com/office/word/2010/wordprocessingShape">
                    <wps:wsp>
                      <wps:cNvCnPr/>
                      <wps:spPr>
                        <a:xfrm>
                          <a:off x="0" y="0"/>
                          <a:ext cx="4270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95B7ED"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8.1pt,13.4pt" to="141.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" strokecolor="#4579b8 [3044]"/>
            </w:pict>
          </mc:Fallback>
        </mc:AlternateContent>
      </w:r>
      <w:r w:rsidRPr="00BD03F4">
        <mc:AlternateContent>
          <mc:Choice Requires="wps">
            <w:drawing>
              <wp:anchor distT="0" distB="0" distL="114300" distR="114300" simplePos="0" relativeHeight="251663360" behindDoc="0" locked="0" layoutInCell="1" allowOverlap="1" wp14:anchorId="7365E79E" wp14:editId="27738EB6">
                <wp:simplePos x="0" y="0"/>
                <wp:positionH relativeFrom="column">
                  <wp:posOffset>92710</wp:posOffset>
                </wp:positionH>
                <wp:positionV relativeFrom="paragraph">
                  <wp:posOffset>160655</wp:posOffset>
                </wp:positionV>
                <wp:extent cx="426720" cy="0"/>
                <wp:effectExtent l="0" t="0" r="30480" b="19050"/>
                <wp:wrapNone/>
                <wp:docPr id="5" name="Straight Connector 5"/>
                <wp:cNvGraphicFramePr/>
                <a:graphic xmlns:a="http://schemas.openxmlformats.org/drawingml/2006/main">
                  <a:graphicData uri="http://schemas.microsoft.com/office/word/2010/wordprocessingShape">
                    <wps:wsp>
                      <wps:cNvCnPr/>
                      <wps:spPr>
                        <a:xfrm>
                          <a:off x="0" y="0"/>
                          <a:ext cx="426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651069"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3pt,12.65pt" to="40.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" strokecolor="#4579b8 [3044]"/>
            </w:pict>
          </mc:Fallback>
        </mc:AlternateContent>
      </w:r>
      <w:r>
        <w:t xml:space="preserve">+$5.31        vs.          </w:t>
      </w:r>
      <w:r>
        <w:t>+</w:t>
      </w:r>
      <w:proofErr w:type="gramStart"/>
      <w:r>
        <w:t>$</w:t>
      </w:r>
      <w:r>
        <w:t xml:space="preserve">  </w:t>
      </w:r>
      <w:r>
        <w:t>5.31</w:t>
      </w:r>
      <w:proofErr w:type="gramEnd"/>
      <w:r>
        <w:tab/>
      </w:r>
      <w:r>
        <w:tab/>
      </w:r>
      <w:r>
        <w:tab/>
        <w:t>Why is one way correct and the other way is not?</w:t>
      </w:r>
    </w:p>
    <w:p w:rsidR="00BD03F4" w:rsidRDefault="00BD03F4" w:rsidP="00143D4A"/>
    <w:p w:rsidR="00BD03F4" w:rsidRDefault="00BD03F4" w:rsidP="00BD03F4">
      <w:pPr>
        <w:ind w:left="3600" w:firstLine="720"/>
      </w:pPr>
      <w:r>
        <w:t>When we add money, what is the important part?</w:t>
      </w:r>
    </w:p>
    <w:p w:rsidR="00BD03F4" w:rsidRDefault="00BD03F4" w:rsidP="00143D4A"/>
    <w:p w:rsidR="00BD03F4" w:rsidRDefault="00BD03F4" w:rsidP="00143D4A"/>
    <w:p w:rsidR="00BD03F4" w:rsidRDefault="00BD03F4" w:rsidP="00143D4A">
      <w:r>
        <w:br/>
        <w:t>So then, how do we add with decimals, and why is it imperative that we do it this way?</w:t>
      </w:r>
    </w:p>
    <w:p w:rsidR="009D4D30" w:rsidRDefault="009D4D30" w:rsidP="00143D4A"/>
    <w:p w:rsidR="009D4D30" w:rsidRDefault="009D4D30" w:rsidP="00143D4A"/>
    <w:p w:rsidR="009D4D30" w:rsidRDefault="009D4D30" w:rsidP="00143D4A"/>
    <w:p w:rsidR="009D4D30" w:rsidRDefault="009D4D30" w:rsidP="00143D4A"/>
    <w:p w:rsidR="009D4D30" w:rsidRDefault="009D4D30" w:rsidP="00143D4A"/>
    <w:p w:rsidR="009D4D30" w:rsidRDefault="009D4D30" w:rsidP="00143D4A"/>
    <w:p w:rsidR="009D4D30" w:rsidRDefault="009D4D30" w:rsidP="00143D4A"/>
    <w:p w:rsidR="009D4D30" w:rsidRDefault="009D4D30" w:rsidP="00143D4A"/>
    <w:p w:rsidR="009D4D30" w:rsidRDefault="009D4D30" w:rsidP="00143D4A">
      <w:r>
        <w:t xml:space="preserve">Did we always do this when we added?  </w:t>
      </w:r>
      <w:proofErr w:type="spellStart"/>
      <w:r>
        <w:t>Lets</w:t>
      </w:r>
      <w:proofErr w:type="spellEnd"/>
      <w:r>
        <w:t xml:space="preserve"> think of a few examples from chapter 2 and see how we would add and subtract those, did we still do it this same way, or is this a “new rule” for adding but just for decimals?</w:t>
      </w:r>
    </w:p>
    <w:p w:rsidR="00BD03F4" w:rsidRDefault="00BD03F4" w:rsidP="00143D4A"/>
    <w:p w:rsidR="00BD03F4" w:rsidRDefault="00BD03F4" w:rsidP="00143D4A"/>
    <w:p w:rsidR="00BD03F4" w:rsidRDefault="00BD03F4" w:rsidP="00143D4A"/>
    <w:p w:rsidR="00BD03F4" w:rsidRDefault="00BD03F4" w:rsidP="00143D4A"/>
    <w:p w:rsidR="00BD03F4" w:rsidRDefault="00BD03F4" w:rsidP="00143D4A"/>
    <w:p w:rsidR="00BD03F4" w:rsidRDefault="00BD03F4" w:rsidP="00143D4A"/>
    <w:p w:rsidR="00464C1F" w:rsidRDefault="00464C1F" w:rsidP="00464C1F">
      <w:pPr>
        <w:pStyle w:val="Heading2"/>
      </w:pPr>
      <w:r>
        <w:lastRenderedPageBreak/>
        <w:t>When adding and subtracting with decimals, line up the decimal</w:t>
      </w:r>
    </w:p>
    <w:p w:rsidR="00464C1F" w:rsidRDefault="00464C1F" w:rsidP="00464C1F">
      <w:r>
        <w:t>When we add and subtract with decimals, we must line up the decimals, to insure that we are adding the ones with the ones, the tens with the tens, the tenths with the tenths, and the hundredths with the hundredths, etc.</w:t>
      </w:r>
    </w:p>
    <w:p w:rsidR="00464C1F" w:rsidRDefault="00464C1F" w:rsidP="00464C1F"/>
    <w:p w:rsidR="00464C1F" w:rsidRDefault="00464C1F" w:rsidP="00464C1F">
      <w:r>
        <w:t>Once we line up the decimals, all the other rules for addition and subtraction still hold and we can mostly just “ignore” the decimal.</w:t>
      </w:r>
    </w:p>
    <w:p w:rsidR="00464C1F" w:rsidRDefault="00464C1F" w:rsidP="00464C1F"/>
    <w:p w:rsidR="00464C1F" w:rsidRDefault="00464C1F" w:rsidP="00464C1F">
      <w:r>
        <w:t>However, often, we can get pretty good at doing them in our heads too.</w:t>
      </w:r>
    </w:p>
    <w:p w:rsidR="00464C1F" w:rsidRDefault="00464C1F" w:rsidP="00464C1F"/>
    <w:p w:rsidR="00464C1F" w:rsidRDefault="00464C1F" w:rsidP="00464C1F">
      <w:r>
        <w:t>Examples:</w:t>
      </w:r>
    </w:p>
    <w:p w:rsidR="009D4D30" w:rsidRDefault="009D4D30" w:rsidP="00464C1F">
      <w:pPr>
        <w:rPr>
          <w:rFonts w:ascii="Cambria Math" w:hAnsi="Cambria Math"/>
          <w:oMath/>
        </w:rPr>
        <w:sectPr w:rsidR="009D4D30" w:rsidSect="006D3667">
          <w:headerReference w:type="default" r:id="rId8"/>
          <w:footerReference w:type="even" r:id="rId9"/>
          <w:footerReference w:type="default" r:id="rId10"/>
          <w:pgSz w:w="12240" w:h="15840"/>
          <w:pgMar w:top="915" w:right="540" w:bottom="540" w:left="1170" w:header="720" w:footer="179" w:gutter="0"/>
          <w:pgNumType w:start="1"/>
          <w:cols w:space="720"/>
          <w:docGrid w:linePitch="360"/>
        </w:sectPr>
      </w:pPr>
    </w:p>
    <w:p w:rsidR="00464C1F" w:rsidRPr="009D4D30" w:rsidRDefault="009D4D30" w:rsidP="00464C1F">
      <w:pPr>
        <w:rPr>
          <w:rFonts w:ascii="Cambria Math" w:hAnsi="Cambria Math"/>
          <w:oMath/>
        </w:rPr>
      </w:pPr>
      <m:oMathPara>
        <m:oMathParaPr>
          <m:jc m:val="left"/>
        </m:oMathParaPr>
        <m:oMath>
          <m:r>
            <w:rPr>
              <w:rFonts w:ascii="Cambria Math" w:hAnsi="Cambria Math"/>
            </w:rPr>
            <m:t>9.39+7.7</m:t>
          </m:r>
        </m:oMath>
      </m:oMathPara>
    </w:p>
    <w:p w:rsidR="00464C1F" w:rsidRPr="009D4D30" w:rsidRDefault="00464C1F" w:rsidP="00464C1F"/>
    <w:p w:rsidR="009D4D30" w:rsidRDefault="009D4D30" w:rsidP="00464C1F"/>
    <w:p w:rsidR="009D4D30" w:rsidRPr="009D4D30" w:rsidRDefault="009D4D30" w:rsidP="00464C1F"/>
    <w:p w:rsidR="009D4D30" w:rsidRDefault="009D4D30" w:rsidP="00464C1F"/>
    <w:p w:rsidR="009D4D30" w:rsidRPr="009D4D30" w:rsidRDefault="009D4D30" w:rsidP="00464C1F">
      <w:pPr>
        <w:rPr>
          <w:rFonts w:ascii="Cambria Math" w:hAnsi="Cambria Math"/>
          <w:oMath/>
        </w:rPr>
      </w:pPr>
    </w:p>
    <w:p w:rsidR="00464C1F" w:rsidRPr="009D4D30" w:rsidRDefault="009D4D30" w:rsidP="00464C1F">
      <w:pPr>
        <w:rPr>
          <w:rFonts w:ascii="Cambria Math" w:hAnsi="Cambria Math"/>
          <w:oMath/>
        </w:rPr>
      </w:pPr>
      <m:oMathPara>
        <m:oMathParaPr>
          <m:jc m:val="left"/>
        </m:oMathParaPr>
        <m:oMath>
          <m:r>
            <w:rPr>
              <w:rFonts w:ascii="Cambria Math" w:hAnsi="Cambria Math"/>
            </w:rPr>
            <m:t>4+87.502</m:t>
          </m:r>
        </m:oMath>
      </m:oMathPara>
    </w:p>
    <w:p w:rsidR="00464C1F" w:rsidRPr="009D4D30" w:rsidRDefault="00464C1F" w:rsidP="00464C1F"/>
    <w:p w:rsidR="009D4D30" w:rsidRDefault="009D4D30" w:rsidP="00464C1F"/>
    <w:p w:rsidR="009D4D30" w:rsidRDefault="009D4D30" w:rsidP="00464C1F"/>
    <w:p w:rsidR="009D4D30" w:rsidRDefault="009D4D30" w:rsidP="00464C1F"/>
    <w:p w:rsidR="009D4D30" w:rsidRPr="009D4D30" w:rsidRDefault="009D4D30" w:rsidP="00464C1F">
      <w:pPr>
        <w:rPr>
          <w:rFonts w:ascii="Cambria Math" w:hAnsi="Cambria Math"/>
          <w:oMath/>
        </w:rPr>
      </w:pPr>
    </w:p>
    <w:p w:rsidR="00464C1F" w:rsidRPr="009D4D30" w:rsidRDefault="009D4D30" w:rsidP="00464C1F">
      <w:pPr>
        <w:rPr>
          <w:rFonts w:ascii="Cambria Math" w:hAnsi="Cambria Math"/>
          <w:oMath/>
        </w:rPr>
      </w:pPr>
      <m:oMathPara>
        <m:oMathParaPr>
          <m:jc m:val="left"/>
        </m:oMathParaPr>
        <m:oMath>
          <m:r>
            <w:rPr>
              <w:rFonts w:ascii="Cambria Math" w:hAnsi="Cambria Math"/>
            </w:rPr>
            <m:t>23.69+97.8</m:t>
          </m:r>
        </m:oMath>
      </m:oMathPara>
    </w:p>
    <w:p w:rsidR="00464C1F" w:rsidRPr="009D4D30" w:rsidRDefault="00464C1F" w:rsidP="00464C1F"/>
    <w:p w:rsidR="009D4D30" w:rsidRDefault="009D4D30" w:rsidP="00464C1F"/>
    <w:p w:rsidR="009D4D30" w:rsidRDefault="009D4D30" w:rsidP="00464C1F"/>
    <w:p w:rsidR="009D4D30" w:rsidRDefault="009D4D30" w:rsidP="00464C1F"/>
    <w:p w:rsidR="009D4D30" w:rsidRPr="009D4D30" w:rsidRDefault="009D4D30" w:rsidP="00464C1F">
      <w:pPr>
        <w:rPr>
          <w:rFonts w:ascii="Cambria Math" w:hAnsi="Cambria Math"/>
          <w:oMath/>
        </w:rPr>
      </w:pPr>
    </w:p>
    <w:p w:rsidR="00464C1F" w:rsidRPr="009D4D30" w:rsidRDefault="009D4D30" w:rsidP="00464C1F">
      <w:pPr>
        <w:rPr>
          <w:rFonts w:ascii="Cambria Math" w:hAnsi="Cambria Math"/>
          <w:oMath/>
        </w:rPr>
      </w:pPr>
      <m:oMathPara>
        <m:oMathParaPr>
          <m:jc m:val="left"/>
        </m:oMathParaPr>
        <m:oMath>
          <m:r>
            <w:rPr>
              <w:rFonts w:ascii="Cambria Math" w:hAnsi="Cambria Math"/>
            </w:rPr>
            <m:t>3-1.75</m:t>
          </m:r>
        </m:oMath>
      </m:oMathPara>
    </w:p>
    <w:p w:rsidR="00464C1F" w:rsidRPr="009D4D30" w:rsidRDefault="00464C1F" w:rsidP="00464C1F"/>
    <w:p w:rsidR="009D4D30" w:rsidRDefault="009D4D30" w:rsidP="00464C1F"/>
    <w:p w:rsidR="009D4D30" w:rsidRDefault="009D4D30" w:rsidP="00464C1F"/>
    <w:p w:rsidR="009D4D30" w:rsidRDefault="009D4D30" w:rsidP="00464C1F"/>
    <w:p w:rsidR="009D4D30" w:rsidRPr="009D4D30" w:rsidRDefault="009D4D30" w:rsidP="00464C1F">
      <w:pPr>
        <w:rPr>
          <w:rFonts w:ascii="Cambria Math" w:hAnsi="Cambria Math"/>
          <w:oMath/>
        </w:rPr>
      </w:pPr>
    </w:p>
    <w:p w:rsidR="00464C1F" w:rsidRPr="009D4D30" w:rsidRDefault="009D4D30" w:rsidP="00464C1F">
      <w:pPr>
        <w:rPr>
          <w:rFonts w:ascii="Cambria Math" w:hAnsi="Cambria Math"/>
          <w:oMath/>
        </w:rPr>
      </w:pPr>
      <m:oMathPara>
        <m:oMathParaPr>
          <m:jc m:val="left"/>
        </m:oMathParaPr>
        <m:oMath>
          <m:r>
            <w:rPr>
              <w:rFonts w:ascii="Cambria Math" w:hAnsi="Cambria Math"/>
            </w:rPr>
            <m:t>15-12.4</m:t>
          </m:r>
        </m:oMath>
      </m:oMathPara>
    </w:p>
    <w:p w:rsidR="00464C1F" w:rsidRPr="009D4D30" w:rsidRDefault="00464C1F" w:rsidP="00464C1F"/>
    <w:p w:rsidR="009D4D30" w:rsidRDefault="009D4D30" w:rsidP="00464C1F"/>
    <w:p w:rsidR="009D4D30" w:rsidRDefault="009D4D30" w:rsidP="00464C1F"/>
    <w:p w:rsidR="009D4D30" w:rsidRDefault="009D4D30" w:rsidP="00464C1F"/>
    <w:p w:rsidR="009D4D30" w:rsidRPr="009D4D30" w:rsidRDefault="009D4D30" w:rsidP="00464C1F">
      <w:pPr>
        <w:rPr>
          <w:rFonts w:ascii="Cambria Math" w:hAnsi="Cambria Math"/>
          <w:oMath/>
        </w:rPr>
      </w:pPr>
    </w:p>
    <w:p w:rsidR="00464C1F" w:rsidRPr="009D4D30" w:rsidRDefault="009D4D30" w:rsidP="00464C1F">
      <w:pPr>
        <w:rPr>
          <w:rFonts w:ascii="Cambria Math" w:hAnsi="Cambria Math"/>
          <w:oMath/>
        </w:rPr>
      </w:pPr>
      <m:oMathPara>
        <m:oMathParaPr>
          <m:jc m:val="left"/>
        </m:oMathParaPr>
        <m:oMath>
          <m:r>
            <w:rPr>
              <w:rFonts w:ascii="Cambria Math" w:hAnsi="Cambria Math"/>
            </w:rPr>
            <m:t>9.126-6</m:t>
          </m:r>
        </m:oMath>
      </m:oMathPara>
    </w:p>
    <w:p w:rsidR="00464C1F" w:rsidRPr="009D4D30" w:rsidRDefault="00464C1F" w:rsidP="00464C1F"/>
    <w:p w:rsidR="009D4D30" w:rsidRDefault="009D4D30" w:rsidP="00464C1F"/>
    <w:p w:rsidR="009D4D30" w:rsidRDefault="009D4D30" w:rsidP="00464C1F"/>
    <w:p w:rsidR="009D4D30" w:rsidRDefault="009D4D30" w:rsidP="00464C1F"/>
    <w:p w:rsidR="009D4D30" w:rsidRPr="009D4D30" w:rsidRDefault="009D4D30" w:rsidP="00464C1F">
      <w:pPr>
        <w:rPr>
          <w:rFonts w:ascii="Cambria Math" w:hAnsi="Cambria Math"/>
          <w:oMath/>
        </w:rPr>
      </w:pPr>
    </w:p>
    <w:p w:rsidR="00464C1F" w:rsidRPr="009D4D30" w:rsidRDefault="009D4D30" w:rsidP="00464C1F">
      <w:pPr>
        <w:rPr>
          <w:rFonts w:ascii="Cambria Math" w:hAnsi="Cambria Math"/>
          <w:oMath/>
        </w:rPr>
      </w:pPr>
      <m:oMathPara>
        <m:oMathParaPr>
          <m:jc m:val="left"/>
        </m:oMathParaPr>
        <m:oMath>
          <m:r>
            <w:rPr>
              <w:rFonts w:ascii="Cambria Math" w:hAnsi="Cambria Math"/>
            </w:rPr>
            <m:t>7-2.261</m:t>
          </m:r>
        </m:oMath>
      </m:oMathPara>
    </w:p>
    <w:p w:rsidR="00464C1F" w:rsidRPr="009D4D30" w:rsidRDefault="00464C1F" w:rsidP="00464C1F"/>
    <w:p w:rsidR="009D4D30" w:rsidRDefault="009D4D30" w:rsidP="00464C1F"/>
    <w:p w:rsidR="009D4D30" w:rsidRDefault="009D4D30" w:rsidP="00464C1F"/>
    <w:p w:rsidR="009D4D30" w:rsidRDefault="009D4D30" w:rsidP="00464C1F"/>
    <w:p w:rsidR="009D4D30" w:rsidRPr="009D4D30" w:rsidRDefault="009D4D30" w:rsidP="00464C1F">
      <w:pPr>
        <w:rPr>
          <w:rFonts w:ascii="Cambria Math" w:hAnsi="Cambria Math"/>
          <w:oMath/>
        </w:rPr>
      </w:pPr>
    </w:p>
    <w:p w:rsidR="00464C1F" w:rsidRPr="009D4D30" w:rsidRDefault="009D4D30" w:rsidP="00464C1F">
      <w:pPr>
        <w:rPr>
          <w:rFonts w:ascii="Cambria Math" w:hAnsi="Cambria Math"/>
          <w:oMath/>
        </w:rPr>
      </w:pPr>
      <m:oMathPara>
        <m:oMathParaPr>
          <m:jc m:val="left"/>
        </m:oMathParaPr>
        <m:oMath>
          <m:r>
            <w:rPr>
              <w:rFonts w:ascii="Cambria Math" w:hAnsi="Cambria Math"/>
            </w:rPr>
            <m:t>80.9-6.5</m:t>
          </m:r>
        </m:oMath>
      </m:oMathPara>
    </w:p>
    <w:p w:rsidR="00464C1F" w:rsidRPr="009D4D30" w:rsidRDefault="00464C1F" w:rsidP="00464C1F"/>
    <w:p w:rsidR="009D4D30" w:rsidRDefault="009D4D30" w:rsidP="00464C1F"/>
    <w:p w:rsidR="009D4D30" w:rsidRDefault="009D4D30" w:rsidP="00464C1F"/>
    <w:p w:rsidR="009D4D30" w:rsidRDefault="009D4D30" w:rsidP="00464C1F"/>
    <w:p w:rsidR="009D4D30" w:rsidRPr="009D4D30" w:rsidRDefault="009D4D30" w:rsidP="00464C1F">
      <w:pPr>
        <w:rPr>
          <w:rFonts w:ascii="Cambria Math" w:hAnsi="Cambria Math"/>
          <w:oMath/>
        </w:rPr>
      </w:pPr>
    </w:p>
    <w:p w:rsidR="00464C1F" w:rsidRPr="009D4D30" w:rsidRDefault="009D4D30" w:rsidP="00464C1F">
      <w:pPr>
        <w:rPr>
          <w:rFonts w:ascii="Cambria Math" w:hAnsi="Cambria Math"/>
          <w:oMath/>
        </w:rPr>
      </w:pPr>
      <m:oMathPara>
        <m:oMathParaPr>
          <m:jc m:val="left"/>
        </m:oMathParaPr>
        <m:oMath>
          <m:r>
            <w:rPr>
              <w:rFonts w:ascii="Cambria Math" w:hAnsi="Cambria Math"/>
            </w:rPr>
            <m:t>8.1-2.12</m:t>
          </m:r>
        </m:oMath>
      </m:oMathPara>
    </w:p>
    <w:p w:rsidR="00464C1F" w:rsidRPr="009D4D30" w:rsidRDefault="00464C1F" w:rsidP="00464C1F"/>
    <w:p w:rsidR="009D4D30" w:rsidRDefault="009D4D30" w:rsidP="00464C1F"/>
    <w:p w:rsidR="009D4D30" w:rsidRDefault="009D4D30" w:rsidP="00464C1F"/>
    <w:p w:rsidR="009D4D30" w:rsidRDefault="009D4D30" w:rsidP="00464C1F"/>
    <w:p w:rsidR="009D4D30" w:rsidRPr="009D4D30" w:rsidRDefault="009D4D30" w:rsidP="00464C1F">
      <w:pPr>
        <w:rPr>
          <w:rFonts w:ascii="Cambria Math" w:hAnsi="Cambria Math"/>
          <w:oMath/>
        </w:rPr>
      </w:pPr>
    </w:p>
    <w:p w:rsidR="00464C1F" w:rsidRPr="009D4D30" w:rsidRDefault="009D4D30" w:rsidP="00464C1F">
      <w:pPr>
        <w:rPr>
          <w:rFonts w:ascii="Cambria Math" w:hAnsi="Cambria Math"/>
          <w:oMath/>
        </w:rPr>
      </w:pPr>
      <m:oMathPara>
        <m:oMathParaPr>
          <m:jc m:val="left"/>
        </m:oMathParaPr>
        <m:oMath>
          <m:r>
            <w:rPr>
              <w:rFonts w:ascii="Cambria Math" w:hAnsi="Cambria Math"/>
            </w:rPr>
            <m:t>-19.13-7.25</m:t>
          </m:r>
        </m:oMath>
      </m:oMathPara>
    </w:p>
    <w:p w:rsidR="00464C1F" w:rsidRPr="009D4D30" w:rsidRDefault="00464C1F" w:rsidP="00464C1F"/>
    <w:p w:rsidR="009D4D30" w:rsidRDefault="009D4D30" w:rsidP="00464C1F"/>
    <w:p w:rsidR="009D4D30" w:rsidRDefault="009D4D30" w:rsidP="00464C1F"/>
    <w:p w:rsidR="009D4D30" w:rsidRDefault="009D4D30" w:rsidP="00464C1F"/>
    <w:p w:rsidR="009D4D30" w:rsidRPr="009D4D30" w:rsidRDefault="009D4D30" w:rsidP="00464C1F">
      <w:pPr>
        <w:rPr>
          <w:rFonts w:ascii="Cambria Math" w:hAnsi="Cambria Math"/>
          <w:oMath/>
        </w:rPr>
      </w:pPr>
    </w:p>
    <w:p w:rsidR="00464C1F" w:rsidRPr="009D4D30" w:rsidRDefault="009D4D30" w:rsidP="00464C1F">
      <w:pPr>
        <w:rPr>
          <w:rFonts w:ascii="Cambria Math" w:hAnsi="Cambria Math"/>
          <w:oMath/>
        </w:rPr>
      </w:pPr>
      <m:oMathPara>
        <m:oMathParaPr>
          <m:jc m:val="left"/>
        </m:oMathParaPr>
        <m:oMath>
          <m:r>
            <w:rPr>
              <w:rFonts w:ascii="Cambria Math" w:hAnsi="Cambria Math"/>
            </w:rPr>
            <m:t>-34.7+(-56.214)</m:t>
          </m:r>
        </m:oMath>
      </m:oMathPara>
    </w:p>
    <w:p w:rsidR="00464C1F" w:rsidRPr="009D4D30" w:rsidRDefault="00464C1F" w:rsidP="00464C1F"/>
    <w:p w:rsidR="009D4D30" w:rsidRDefault="009D4D30" w:rsidP="00464C1F"/>
    <w:p w:rsidR="009D4D30" w:rsidRDefault="009D4D30" w:rsidP="00464C1F"/>
    <w:p w:rsidR="009D4D30" w:rsidRDefault="009D4D30" w:rsidP="00464C1F"/>
    <w:p w:rsidR="009D4D30" w:rsidRPr="009D4D30" w:rsidRDefault="009D4D30" w:rsidP="00464C1F">
      <w:pPr>
        <w:rPr>
          <w:rFonts w:ascii="Cambria Math" w:hAnsi="Cambria Math"/>
          <w:oMath/>
        </w:rPr>
      </w:pPr>
    </w:p>
    <w:p w:rsidR="00464C1F" w:rsidRPr="009D4D30" w:rsidRDefault="009D4D30" w:rsidP="00464C1F">
      <w:pPr>
        <w:rPr>
          <w:rFonts w:ascii="Cambria Math" w:hAnsi="Cambria Math"/>
          <w:oMath/>
        </w:rPr>
      </w:pPr>
      <m:oMathPara>
        <m:oMathParaPr>
          <m:jc m:val="left"/>
        </m:oMathParaPr>
        <m:oMath>
          <m:r>
            <w:rPr>
              <w:rFonts w:ascii="Cambria Math" w:hAnsi="Cambria Math"/>
            </w:rPr>
            <m:t>8.4+(-6.757)</m:t>
          </m:r>
        </m:oMath>
      </m:oMathPara>
    </w:p>
    <w:p w:rsidR="00464C1F" w:rsidRPr="009D4D30" w:rsidRDefault="00464C1F" w:rsidP="00464C1F"/>
    <w:p w:rsidR="009D4D30" w:rsidRDefault="009D4D30" w:rsidP="00464C1F"/>
    <w:p w:rsidR="009D4D30" w:rsidRPr="009D4D30" w:rsidRDefault="009D4D30" w:rsidP="00464C1F"/>
    <w:p w:rsidR="009D4D30" w:rsidRDefault="009D4D30" w:rsidP="00464C1F"/>
    <w:p w:rsidR="009D4D30" w:rsidRPr="009D4D30" w:rsidRDefault="009D4D30" w:rsidP="00464C1F">
      <w:pPr>
        <w:rPr>
          <w:rFonts w:ascii="Cambria Math" w:hAnsi="Cambria Math"/>
          <w:oMath/>
        </w:rPr>
      </w:pPr>
    </w:p>
    <w:p w:rsidR="00464C1F" w:rsidRPr="009D4D30" w:rsidRDefault="009D4D30" w:rsidP="00464C1F">
      <w:pPr>
        <w:rPr>
          <w:rFonts w:ascii="Cambria Math" w:hAnsi="Cambria Math"/>
          <w:oMath/>
        </w:rPr>
      </w:pPr>
      <m:oMathPara>
        <m:oMathParaPr>
          <m:jc m:val="left"/>
        </m:oMathParaPr>
        <m:oMath>
          <m:r>
            <w:rPr>
              <w:rFonts w:ascii="Cambria Math" w:hAnsi="Cambria Math"/>
            </w:rPr>
            <m:t>-9.829-(-17.33)</m:t>
          </m:r>
        </m:oMath>
      </m:oMathPara>
    </w:p>
    <w:p w:rsidR="009D4D30" w:rsidRPr="009D4D30" w:rsidRDefault="009D4D30" w:rsidP="00464C1F"/>
    <w:p w:rsidR="009D4D30" w:rsidRDefault="009D4D30" w:rsidP="00464C1F"/>
    <w:p w:rsidR="009D4D30" w:rsidRPr="009D4D30" w:rsidRDefault="009D4D30" w:rsidP="00464C1F"/>
    <w:p w:rsidR="009D4D30" w:rsidRDefault="009D4D30" w:rsidP="00464C1F"/>
    <w:p w:rsidR="009D4D30" w:rsidRPr="009D4D30" w:rsidRDefault="009D4D30" w:rsidP="00464C1F">
      <w:pPr>
        <w:rPr>
          <w:rFonts w:ascii="Cambria Math" w:hAnsi="Cambria Math"/>
          <w:oMath/>
        </w:rPr>
      </w:pPr>
    </w:p>
    <w:p w:rsidR="009D4D30" w:rsidRPr="009D4D30" w:rsidRDefault="009D4D30" w:rsidP="00464C1F">
      <w:pPr>
        <w:rPr>
          <w:rFonts w:ascii="Cambria Math" w:hAnsi="Cambria Math"/>
          <w:oMath/>
        </w:rPr>
      </w:pPr>
      <m:oMathPara>
        <m:oMathParaPr>
          <m:jc m:val="left"/>
        </m:oMathParaPr>
        <m:oMath>
          <m:r>
            <w:rPr>
              <w:rFonts w:ascii="Cambria Math" w:hAnsi="Cambria Math"/>
            </w:rPr>
            <m:t>65.079-(-52.6)</m:t>
          </m:r>
        </m:oMath>
      </m:oMathPara>
    </w:p>
    <w:p w:rsidR="009D4D30" w:rsidRPr="009D4D30" w:rsidRDefault="009D4D30" w:rsidP="00464C1F"/>
    <w:p w:rsidR="009D4D30" w:rsidRDefault="009D4D30" w:rsidP="00464C1F"/>
    <w:p w:rsidR="009D4D30" w:rsidRDefault="009D4D30" w:rsidP="00464C1F"/>
    <w:p w:rsidR="009D4D30" w:rsidRDefault="009D4D30" w:rsidP="00464C1F"/>
    <w:p w:rsidR="009D4D30" w:rsidRDefault="009D4D30" w:rsidP="00464C1F"/>
    <w:p w:rsidR="009D4D30" w:rsidRDefault="009D4D30" w:rsidP="00464C1F">
      <m:oMath>
        <m:r>
          <w:rPr>
            <w:rFonts w:ascii="Cambria Math" w:hAnsi="Cambria Math"/>
          </w:rPr>
          <m:t>18.4+</m:t>
        </m:r>
        <m:d>
          <m:dPr>
            <m:begChr m:val="|"/>
            <m:endChr m:val="|"/>
            <m:ctrlPr>
              <w:rPr>
                <w:rFonts w:ascii="Cambria Math" w:hAnsi="Cambria Math"/>
                <w:i/>
              </w:rPr>
            </m:ctrlPr>
          </m:dPr>
          <m:e>
            <m:r>
              <w:rPr>
                <w:rFonts w:ascii="Cambria Math" w:hAnsi="Cambria Math"/>
              </w:rPr>
              <m:t>16.5-7.6</m:t>
            </m:r>
          </m:e>
        </m:d>
      </m:oMath>
      <w:r>
        <w:t xml:space="preserve"> </w:t>
      </w:r>
    </w:p>
    <w:p w:rsidR="009D4D30" w:rsidRDefault="009D4D30" w:rsidP="00464C1F"/>
    <w:p w:rsidR="009D4D30" w:rsidRDefault="009D4D30" w:rsidP="00464C1F"/>
    <w:p w:rsidR="009D4D30" w:rsidRDefault="009D4D30" w:rsidP="00464C1F"/>
    <w:p w:rsidR="009D4D30" w:rsidRDefault="009D4D30" w:rsidP="00464C1F">
      <w:pPr>
        <w:sectPr w:rsidR="009D4D30" w:rsidSect="009D4D30">
          <w:type w:val="continuous"/>
          <w:pgSz w:w="12240" w:h="15840"/>
          <w:pgMar w:top="915" w:right="540" w:bottom="540" w:left="1170" w:header="720" w:footer="179" w:gutter="0"/>
          <w:pgNumType w:start="1"/>
          <w:cols w:num="3" w:space="720"/>
          <w:docGrid w:linePitch="360"/>
        </w:sectPr>
      </w:pPr>
      <w:bookmarkStart w:id="0" w:name="_GoBack"/>
      <w:bookmarkEnd w:id="0"/>
    </w:p>
    <w:p w:rsidR="000F7927" w:rsidRPr="000F7927" w:rsidRDefault="000F7927" w:rsidP="009D4D30"/>
    <w:sectPr w:rsidR="000F7927" w:rsidRPr="000F7927" w:rsidSect="009D4D30">
      <w:type w:val="continuous"/>
      <w:pgSz w:w="12240" w:h="15840"/>
      <w:pgMar w:top="915" w:right="540" w:bottom="540" w:left="1170" w:header="720" w:footer="17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52A" w:rsidRDefault="0009752A" w:rsidP="00DB6B17">
      <w:r>
        <w:separator/>
      </w:r>
    </w:p>
  </w:endnote>
  <w:endnote w:type="continuationSeparator" w:id="0">
    <w:p w:rsidR="0009752A" w:rsidRDefault="0009752A" w:rsidP="00DB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DE" w:rsidRDefault="00862F1C" w:rsidP="00EA3AC0">
    <w:pPr>
      <w:pStyle w:val="Footer"/>
      <w:framePr w:wrap="around" w:vAnchor="text" w:hAnchor="margin" w:xAlign="right" w:y="1"/>
      <w:rPr>
        <w:rStyle w:val="PageNumber"/>
      </w:rPr>
    </w:pPr>
    <w:r>
      <w:rPr>
        <w:rStyle w:val="PageNumber"/>
      </w:rPr>
      <w:fldChar w:fldCharType="begin"/>
    </w:r>
    <w:r w:rsidR="00DB6B17">
      <w:rPr>
        <w:rStyle w:val="PageNumber"/>
      </w:rPr>
      <w:instrText xml:space="preserve">PAGE  </w:instrText>
    </w:r>
    <w:r>
      <w:rPr>
        <w:rStyle w:val="PageNumber"/>
      </w:rPr>
      <w:fldChar w:fldCharType="end"/>
    </w:r>
  </w:p>
  <w:p w:rsidR="003B02DE" w:rsidRDefault="009D4D30" w:rsidP="00EA3A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DE" w:rsidRDefault="009D4D30" w:rsidP="00EA3AC0">
    <w:pPr>
      <w:pStyle w:val="Footer"/>
      <w:framePr w:wrap="around" w:vAnchor="text" w:hAnchor="margin" w:xAlign="right" w:y="1"/>
      <w:rPr>
        <w:rStyle w:val="PageNumber"/>
      </w:rPr>
    </w:pPr>
  </w:p>
  <w:p w:rsidR="003B02DE" w:rsidRDefault="009D4D30" w:rsidP="00EA3A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52A" w:rsidRDefault="0009752A" w:rsidP="00DB6B17">
      <w:r>
        <w:separator/>
      </w:r>
    </w:p>
  </w:footnote>
  <w:footnote w:type="continuationSeparator" w:id="0">
    <w:p w:rsidR="0009752A" w:rsidRDefault="0009752A" w:rsidP="00DB6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DE" w:rsidRPr="008C1A31" w:rsidRDefault="00DB6B17" w:rsidP="008C1A31">
    <w:pPr>
      <w:pStyle w:val="Header"/>
      <w:pBdr>
        <w:bottom w:val="single" w:sz="4" w:space="7" w:color="auto"/>
      </w:pBdr>
      <w:tabs>
        <w:tab w:val="clear" w:pos="4320"/>
        <w:tab w:val="clear" w:pos="8640"/>
        <w:tab w:val="center" w:pos="5040"/>
        <w:tab w:val="right" w:pos="10080"/>
      </w:tabs>
    </w:pPr>
    <w:r>
      <w:rPr>
        <w:b/>
        <w:i/>
      </w:rPr>
      <w:t>FLC</w:t>
    </w:r>
    <w:r w:rsidR="00BB5701">
      <w:rPr>
        <w:b/>
        <w:i/>
      </w:rPr>
      <w:t xml:space="preserve"> Math </w:t>
    </w:r>
    <w:r w:rsidR="009C408E">
      <w:rPr>
        <w:b/>
        <w:i/>
      </w:rPr>
      <w:t>20</w:t>
    </w:r>
    <w:r w:rsidR="00BB5701">
      <w:rPr>
        <w:b/>
        <w:i/>
      </w:rPr>
      <w:t xml:space="preserve"> </w:t>
    </w:r>
    <w:r w:rsidR="00474AB0">
      <w:rPr>
        <w:b/>
        <w:i/>
      </w:rPr>
      <w:tab/>
    </w:r>
    <w:r w:rsidR="00143D4A">
      <w:rPr>
        <w:b/>
        <w:i/>
      </w:rPr>
      <w:t>5</w:t>
    </w:r>
    <w:r w:rsidR="0071033E">
      <w:rPr>
        <w:b/>
        <w:i/>
      </w:rPr>
      <w:t>.</w:t>
    </w:r>
    <w:r w:rsidR="00C20E67">
      <w:rPr>
        <w:b/>
        <w:i/>
      </w:rPr>
      <w:t>2</w:t>
    </w:r>
    <w:r w:rsidR="006D3667">
      <w:rPr>
        <w:b/>
        <w:i/>
      </w:rPr>
      <w:t xml:space="preserve">: </w:t>
    </w:r>
    <w:r w:rsidR="00C20E67">
      <w:rPr>
        <w:b/>
        <w:i/>
      </w:rPr>
      <w:t>Adding and Subtracting Decimals</w:t>
    </w:r>
    <w:r w:rsidR="006D3667">
      <w:rPr>
        <w:b/>
        <w:i/>
      </w:rPr>
      <w:tab/>
    </w:r>
    <w:r w:rsidR="00474AB0">
      <w:t xml:space="preserve">Page </w:t>
    </w:r>
    <w:r w:rsidR="00862F1C">
      <w:rPr>
        <w:rStyle w:val="PageNumber"/>
      </w:rPr>
      <w:fldChar w:fldCharType="begin"/>
    </w:r>
    <w:r w:rsidR="00474AB0">
      <w:rPr>
        <w:rStyle w:val="PageNumber"/>
      </w:rPr>
      <w:instrText xml:space="preserve"> PAGE </w:instrText>
    </w:r>
    <w:r w:rsidR="00862F1C">
      <w:rPr>
        <w:rStyle w:val="PageNumber"/>
      </w:rPr>
      <w:fldChar w:fldCharType="separate"/>
    </w:r>
    <w:r w:rsidR="009D4D30">
      <w:rPr>
        <w:rStyle w:val="PageNumber"/>
        <w:noProof/>
      </w:rPr>
      <w:t>2</w:t>
    </w:r>
    <w:r w:rsidR="00862F1C">
      <w:rPr>
        <w:rStyle w:val="PageNumber"/>
      </w:rPr>
      <w:fldChar w:fldCharType="end"/>
    </w:r>
    <w:r w:rsidR="00474AB0">
      <w:rPr>
        <w:rStyle w:val="PageNumber"/>
      </w:rPr>
      <w:t xml:space="preserve"> of </w:t>
    </w:r>
    <w:r w:rsidR="00862F1C">
      <w:rPr>
        <w:rStyle w:val="PageNumber"/>
      </w:rPr>
      <w:fldChar w:fldCharType="begin"/>
    </w:r>
    <w:r w:rsidR="00474AB0">
      <w:rPr>
        <w:rStyle w:val="PageNumber"/>
      </w:rPr>
      <w:instrText xml:space="preserve"> NUMPAGES </w:instrText>
    </w:r>
    <w:r w:rsidR="00862F1C">
      <w:rPr>
        <w:rStyle w:val="PageNumber"/>
      </w:rPr>
      <w:fldChar w:fldCharType="separate"/>
    </w:r>
    <w:r w:rsidR="009D4D30">
      <w:rPr>
        <w:rStyle w:val="PageNumber"/>
        <w:noProof/>
      </w:rPr>
      <w:t>2</w:t>
    </w:r>
    <w:r w:rsidR="00862F1C">
      <w:rPr>
        <w:rStyle w:val="PageNumber"/>
      </w:rPr>
      <w:fldChar w:fldCharType="end"/>
    </w:r>
    <w:r w:rsidR="00474AB0">
      <w:rPr>
        <w:b/>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01C7"/>
    <w:multiLevelType w:val="hybridMultilevel"/>
    <w:tmpl w:val="CEC63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E01F0"/>
    <w:multiLevelType w:val="hybridMultilevel"/>
    <w:tmpl w:val="E7124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43B16"/>
    <w:multiLevelType w:val="hybridMultilevel"/>
    <w:tmpl w:val="A91E6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F364E"/>
    <w:multiLevelType w:val="hybridMultilevel"/>
    <w:tmpl w:val="F61ACDF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8D5D67"/>
    <w:multiLevelType w:val="hybridMultilevel"/>
    <w:tmpl w:val="89F04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1D584D"/>
    <w:multiLevelType w:val="hybridMultilevel"/>
    <w:tmpl w:val="A280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65D99"/>
    <w:multiLevelType w:val="hybridMultilevel"/>
    <w:tmpl w:val="6D1E9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3690E"/>
    <w:multiLevelType w:val="hybridMultilevel"/>
    <w:tmpl w:val="4672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F531E7"/>
    <w:multiLevelType w:val="multilevel"/>
    <w:tmpl w:val="2BBC3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793986"/>
    <w:multiLevelType w:val="hybridMultilevel"/>
    <w:tmpl w:val="172435A0"/>
    <w:lvl w:ilvl="0" w:tplc="C33A363E">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120144"/>
    <w:multiLevelType w:val="hybridMultilevel"/>
    <w:tmpl w:val="CEFC5012"/>
    <w:lvl w:ilvl="0" w:tplc="954AAA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72212E7B"/>
    <w:multiLevelType w:val="hybridMultilevel"/>
    <w:tmpl w:val="D664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A93E38"/>
    <w:multiLevelType w:val="hybridMultilevel"/>
    <w:tmpl w:val="78D638B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9"/>
  </w:num>
  <w:num w:numId="3">
    <w:abstractNumId w:val="8"/>
  </w:num>
  <w:num w:numId="4">
    <w:abstractNumId w:val="12"/>
  </w:num>
  <w:num w:numId="5">
    <w:abstractNumId w:val="5"/>
  </w:num>
  <w:num w:numId="6">
    <w:abstractNumId w:val="7"/>
  </w:num>
  <w:num w:numId="7">
    <w:abstractNumId w:val="4"/>
  </w:num>
  <w:num w:numId="8">
    <w:abstractNumId w:val="2"/>
  </w:num>
  <w:num w:numId="9">
    <w:abstractNumId w:val="6"/>
  </w:num>
  <w:num w:numId="10">
    <w:abstractNumId w:val="0"/>
  </w:num>
  <w:num w:numId="11">
    <w:abstractNumId w:val="11"/>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17"/>
    <w:rsid w:val="000329E3"/>
    <w:rsid w:val="00041317"/>
    <w:rsid w:val="00056740"/>
    <w:rsid w:val="000603C7"/>
    <w:rsid w:val="00090A91"/>
    <w:rsid w:val="0009752A"/>
    <w:rsid w:val="000C0191"/>
    <w:rsid w:val="000D2A50"/>
    <w:rsid w:val="000F7927"/>
    <w:rsid w:val="001110C5"/>
    <w:rsid w:val="00143D4A"/>
    <w:rsid w:val="001448A9"/>
    <w:rsid w:val="00177183"/>
    <w:rsid w:val="00184F0A"/>
    <w:rsid w:val="00197C5E"/>
    <w:rsid w:val="0024064D"/>
    <w:rsid w:val="00323C77"/>
    <w:rsid w:val="003267B1"/>
    <w:rsid w:val="00332982"/>
    <w:rsid w:val="00393C70"/>
    <w:rsid w:val="003A2C82"/>
    <w:rsid w:val="003B149C"/>
    <w:rsid w:val="003D0412"/>
    <w:rsid w:val="004053AD"/>
    <w:rsid w:val="00412D31"/>
    <w:rsid w:val="00464C1F"/>
    <w:rsid w:val="00474AB0"/>
    <w:rsid w:val="00474D03"/>
    <w:rsid w:val="004845BD"/>
    <w:rsid w:val="004905A6"/>
    <w:rsid w:val="004F328A"/>
    <w:rsid w:val="004F549C"/>
    <w:rsid w:val="0050333A"/>
    <w:rsid w:val="00520361"/>
    <w:rsid w:val="00544812"/>
    <w:rsid w:val="005B6DBF"/>
    <w:rsid w:val="005D3FED"/>
    <w:rsid w:val="0062351A"/>
    <w:rsid w:val="00630B42"/>
    <w:rsid w:val="00643938"/>
    <w:rsid w:val="00665A9F"/>
    <w:rsid w:val="00674D6B"/>
    <w:rsid w:val="00690FA4"/>
    <w:rsid w:val="00693804"/>
    <w:rsid w:val="006D0EC5"/>
    <w:rsid w:val="006D3667"/>
    <w:rsid w:val="0071033E"/>
    <w:rsid w:val="007501CB"/>
    <w:rsid w:val="00776763"/>
    <w:rsid w:val="0079056F"/>
    <w:rsid w:val="007A55FF"/>
    <w:rsid w:val="00824AEC"/>
    <w:rsid w:val="008519FA"/>
    <w:rsid w:val="008542BC"/>
    <w:rsid w:val="00860C85"/>
    <w:rsid w:val="00862F1C"/>
    <w:rsid w:val="00863EFA"/>
    <w:rsid w:val="008711C1"/>
    <w:rsid w:val="008769B2"/>
    <w:rsid w:val="008C1A31"/>
    <w:rsid w:val="008E4DCD"/>
    <w:rsid w:val="009105EC"/>
    <w:rsid w:val="009123B8"/>
    <w:rsid w:val="00923702"/>
    <w:rsid w:val="009529EF"/>
    <w:rsid w:val="00976ACE"/>
    <w:rsid w:val="009820AE"/>
    <w:rsid w:val="009A0041"/>
    <w:rsid w:val="009C408E"/>
    <w:rsid w:val="009C5855"/>
    <w:rsid w:val="009D26C9"/>
    <w:rsid w:val="009D4D30"/>
    <w:rsid w:val="009D6670"/>
    <w:rsid w:val="009E16BD"/>
    <w:rsid w:val="00A255D7"/>
    <w:rsid w:val="00A53B7A"/>
    <w:rsid w:val="00A61B09"/>
    <w:rsid w:val="00AC61B9"/>
    <w:rsid w:val="00AE5104"/>
    <w:rsid w:val="00AF0D7E"/>
    <w:rsid w:val="00B02622"/>
    <w:rsid w:val="00B20029"/>
    <w:rsid w:val="00B944AE"/>
    <w:rsid w:val="00BB5701"/>
    <w:rsid w:val="00BC0BE9"/>
    <w:rsid w:val="00BD03F4"/>
    <w:rsid w:val="00BD055E"/>
    <w:rsid w:val="00BD0BF5"/>
    <w:rsid w:val="00C01857"/>
    <w:rsid w:val="00C20E67"/>
    <w:rsid w:val="00C76895"/>
    <w:rsid w:val="00CE0B79"/>
    <w:rsid w:val="00D636D8"/>
    <w:rsid w:val="00D77184"/>
    <w:rsid w:val="00DB6B17"/>
    <w:rsid w:val="00DC4311"/>
    <w:rsid w:val="00DE0429"/>
    <w:rsid w:val="00DE536F"/>
    <w:rsid w:val="00DF3657"/>
    <w:rsid w:val="00E17422"/>
    <w:rsid w:val="00E45EE4"/>
    <w:rsid w:val="00E47E44"/>
    <w:rsid w:val="00E77AF0"/>
    <w:rsid w:val="00E83196"/>
    <w:rsid w:val="00EA444E"/>
    <w:rsid w:val="00EB4F28"/>
    <w:rsid w:val="00EC2C3D"/>
    <w:rsid w:val="00EF36CB"/>
    <w:rsid w:val="00F01727"/>
    <w:rsid w:val="00F0752E"/>
    <w:rsid w:val="00F10B22"/>
    <w:rsid w:val="00F33D6E"/>
    <w:rsid w:val="00F50F58"/>
    <w:rsid w:val="00F619FC"/>
    <w:rsid w:val="00F93925"/>
    <w:rsid w:val="00FE47DD"/>
    <w:rsid w:val="00FF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A9234D"/>
  <w15:docId w15:val="{721F648D-D70A-4996-9290-2DD0C028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B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05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603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0F5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FE47D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B17"/>
    <w:pPr>
      <w:tabs>
        <w:tab w:val="center" w:pos="4320"/>
        <w:tab w:val="right" w:pos="8640"/>
      </w:tabs>
    </w:pPr>
  </w:style>
  <w:style w:type="character" w:customStyle="1" w:styleId="FooterChar">
    <w:name w:val="Footer Char"/>
    <w:basedOn w:val="DefaultParagraphFont"/>
    <w:link w:val="Footer"/>
    <w:rsid w:val="00DB6B17"/>
    <w:rPr>
      <w:rFonts w:ascii="Times New Roman" w:eastAsia="Times New Roman" w:hAnsi="Times New Roman" w:cs="Times New Roman"/>
      <w:sz w:val="24"/>
      <w:szCs w:val="24"/>
    </w:rPr>
  </w:style>
  <w:style w:type="character" w:styleId="PageNumber">
    <w:name w:val="page number"/>
    <w:basedOn w:val="DefaultParagraphFont"/>
    <w:rsid w:val="00DB6B17"/>
  </w:style>
  <w:style w:type="paragraph" w:styleId="Header">
    <w:name w:val="header"/>
    <w:basedOn w:val="Normal"/>
    <w:link w:val="HeaderChar"/>
    <w:rsid w:val="00DB6B17"/>
    <w:pPr>
      <w:tabs>
        <w:tab w:val="center" w:pos="4320"/>
        <w:tab w:val="right" w:pos="8640"/>
      </w:tabs>
    </w:pPr>
  </w:style>
  <w:style w:type="character" w:customStyle="1" w:styleId="HeaderChar">
    <w:name w:val="Header Char"/>
    <w:basedOn w:val="DefaultParagraphFont"/>
    <w:link w:val="Header"/>
    <w:rsid w:val="00DB6B17"/>
    <w:rPr>
      <w:rFonts w:ascii="Times New Roman" w:eastAsia="Times New Roman" w:hAnsi="Times New Roman" w:cs="Times New Roman"/>
      <w:sz w:val="24"/>
      <w:szCs w:val="24"/>
    </w:rPr>
  </w:style>
  <w:style w:type="paragraph" w:styleId="NormalWeb">
    <w:name w:val="Normal (Web)"/>
    <w:basedOn w:val="Normal"/>
    <w:uiPriority w:val="99"/>
    <w:unhideWhenUsed/>
    <w:rsid w:val="00BB5701"/>
    <w:pPr>
      <w:spacing w:before="100" w:beforeAutospacing="1" w:after="115"/>
    </w:pPr>
  </w:style>
  <w:style w:type="paragraph" w:styleId="BalloonText">
    <w:name w:val="Balloon Text"/>
    <w:basedOn w:val="Normal"/>
    <w:link w:val="BalloonTextChar"/>
    <w:uiPriority w:val="99"/>
    <w:semiHidden/>
    <w:unhideWhenUsed/>
    <w:rsid w:val="00474AB0"/>
    <w:rPr>
      <w:rFonts w:ascii="Tahoma" w:hAnsi="Tahoma" w:cs="Tahoma"/>
      <w:sz w:val="16"/>
      <w:szCs w:val="16"/>
    </w:rPr>
  </w:style>
  <w:style w:type="character" w:customStyle="1" w:styleId="BalloonTextChar">
    <w:name w:val="Balloon Text Char"/>
    <w:basedOn w:val="DefaultParagraphFont"/>
    <w:link w:val="BalloonText"/>
    <w:uiPriority w:val="99"/>
    <w:semiHidden/>
    <w:rsid w:val="00474AB0"/>
    <w:rPr>
      <w:rFonts w:ascii="Tahoma" w:eastAsia="Times New Roman" w:hAnsi="Tahoma" w:cs="Tahoma"/>
      <w:sz w:val="16"/>
      <w:szCs w:val="16"/>
    </w:rPr>
  </w:style>
  <w:style w:type="paragraph" w:styleId="ListParagraph">
    <w:name w:val="List Paragraph"/>
    <w:basedOn w:val="Normal"/>
    <w:uiPriority w:val="34"/>
    <w:qFormat/>
    <w:rsid w:val="00A53B7A"/>
    <w:pPr>
      <w:ind w:left="720"/>
      <w:contextualSpacing/>
    </w:pPr>
  </w:style>
  <w:style w:type="character" w:styleId="PlaceholderText">
    <w:name w:val="Placeholder Text"/>
    <w:basedOn w:val="DefaultParagraphFont"/>
    <w:uiPriority w:val="99"/>
    <w:semiHidden/>
    <w:rsid w:val="0050333A"/>
    <w:rPr>
      <w:color w:val="808080"/>
    </w:rPr>
  </w:style>
  <w:style w:type="character" w:customStyle="1" w:styleId="Heading2Char">
    <w:name w:val="Heading 2 Char"/>
    <w:basedOn w:val="DefaultParagraphFont"/>
    <w:link w:val="Heading2"/>
    <w:uiPriority w:val="9"/>
    <w:rsid w:val="000603C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D055E"/>
    <w:rPr>
      <w:rFonts w:asciiTheme="majorHAnsi" w:eastAsiaTheme="majorEastAsia" w:hAnsiTheme="majorHAnsi" w:cstheme="majorBidi"/>
      <w:color w:val="365F91" w:themeColor="accent1" w:themeShade="BF"/>
      <w:sz w:val="32"/>
      <w:szCs w:val="32"/>
    </w:rPr>
  </w:style>
  <w:style w:type="character" w:customStyle="1" w:styleId="oneclick-link">
    <w:name w:val="oneclick-link"/>
    <w:basedOn w:val="DefaultParagraphFont"/>
    <w:rsid w:val="00EC2C3D"/>
  </w:style>
  <w:style w:type="character" w:customStyle="1" w:styleId="Heading3Char">
    <w:name w:val="Heading 3 Char"/>
    <w:basedOn w:val="DefaultParagraphFont"/>
    <w:link w:val="Heading3"/>
    <w:uiPriority w:val="9"/>
    <w:rsid w:val="00F50F5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E47DD"/>
    <w:rPr>
      <w:rFonts w:asciiTheme="majorHAnsi" w:eastAsiaTheme="majorEastAsia" w:hAnsiTheme="majorHAnsi" w:cstheme="majorBidi"/>
      <w:i/>
      <w:iCs/>
      <w:color w:val="365F91" w:themeColor="accent1" w:themeShade="BF"/>
      <w:sz w:val="24"/>
      <w:szCs w:val="24"/>
    </w:rPr>
  </w:style>
  <w:style w:type="character" w:styleId="Hyperlink">
    <w:name w:val="Hyperlink"/>
    <w:basedOn w:val="DefaultParagraphFont"/>
    <w:uiPriority w:val="99"/>
    <w:unhideWhenUsed/>
    <w:rsid w:val="0062351A"/>
    <w:rPr>
      <w:color w:val="0000FF" w:themeColor="hyperlink"/>
      <w:u w:val="single"/>
    </w:rPr>
  </w:style>
  <w:style w:type="table" w:styleId="TableGrid">
    <w:name w:val="Table Grid"/>
    <w:basedOn w:val="TableNormal"/>
    <w:uiPriority w:val="59"/>
    <w:rsid w:val="00860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1606D-3F9D-46A3-B327-94626E114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LeLe Trieu</dc:creator>
  <cp:keywords/>
  <dc:description/>
  <cp:lastModifiedBy>Olsen, Marc</cp:lastModifiedBy>
  <cp:revision>4</cp:revision>
  <cp:lastPrinted>2009-08-14T00:25:00Z</cp:lastPrinted>
  <dcterms:created xsi:type="dcterms:W3CDTF">2018-03-23T04:03:00Z</dcterms:created>
  <dcterms:modified xsi:type="dcterms:W3CDTF">2018-04-03T00:29:00Z</dcterms:modified>
</cp:coreProperties>
</file>