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C8" w:rsidRDefault="00803C54" w:rsidP="00AF62C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8" type="#_x0000_t32" style="position:absolute;margin-left:402.15pt;margin-top:.75pt;width:0;height:129.25pt;z-index:251666944" o:connectortype="straight"/>
        </w:pict>
      </w:r>
      <w:r>
        <w:rPr>
          <w:noProof/>
          <w:u w:val="single"/>
        </w:rPr>
        <w:pict>
          <v:shape id="_x0000_s1147" type="#_x0000_t32" style="position:absolute;margin-left:286.45pt;margin-top:11.65pt;width:213.95pt;height:0;z-index:251649536" o:connectortype="straight"/>
        </w:pict>
      </w:r>
      <w:r w:rsidR="00AF62C8">
        <w:rPr>
          <w:u w:val="single"/>
        </w:rPr>
        <w:t>Ex 1</w:t>
      </w:r>
      <w:r w:rsidR="00AF62C8">
        <w:t xml:space="preserve"> Differentiate each function.</w:t>
      </w:r>
      <w:r w:rsidR="00AF62C8">
        <w:tab/>
      </w:r>
      <w:r w:rsidR="00AF62C8">
        <w:tab/>
      </w:r>
      <w:r w:rsidR="00AF62C8">
        <w:tab/>
      </w:r>
      <w:r w:rsidR="00AF62C8">
        <w:tab/>
        <w:t>Guess the derivative:</w:t>
      </w:r>
      <w:r w:rsidR="00AF62C8">
        <w:tab/>
        <w:t xml:space="preserve">          Actual derivative:</w:t>
      </w:r>
    </w:p>
    <w:p w:rsidR="00AF62C8" w:rsidRPr="00AA6410" w:rsidRDefault="00AF62C8" w:rsidP="00AF62C8">
      <w:pPr>
        <w:pStyle w:val="ListParagraph"/>
        <w:numPr>
          <w:ilvl w:val="0"/>
          <w:numId w:val="9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=Sin(2x)</m:t>
        </m:r>
      </m:oMath>
    </w:p>
    <w:p w:rsidR="00AF62C8" w:rsidRPr="00012FBE" w:rsidRDefault="00AF62C8" w:rsidP="00AF62C8"/>
    <w:p w:rsidR="00AF62C8" w:rsidRDefault="00AF62C8" w:rsidP="00AF62C8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r>
          <w:rPr>
            <w:rFonts w:ascii="Cambria Math" w:hAnsi="Cambria Math"/>
          </w:rPr>
          <m:t>f(x)=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3x+11</m:t>
            </m:r>
          </m:e>
        </m:rad>
      </m:oMath>
    </w:p>
    <w:p w:rsidR="00AF62C8" w:rsidRPr="00AA6410" w:rsidRDefault="00AF62C8" w:rsidP="00AF62C8">
      <w:pPr>
        <w:rPr>
          <w:rFonts w:eastAsiaTheme="minorEastAsia"/>
        </w:rPr>
      </w:pPr>
    </w:p>
    <w:p w:rsidR="00AF62C8" w:rsidRDefault="00AF62C8" w:rsidP="00AF62C8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B7018">
        <w:rPr>
          <w:rFonts w:eastAsiaTheme="minorEastAsia"/>
        </w:rPr>
        <w:t xml:space="preserve"> </w:t>
      </w:r>
    </w:p>
    <w:p w:rsidR="00AF62C8" w:rsidRPr="00A74583" w:rsidRDefault="00AF62C8" w:rsidP="00AF62C8">
      <w:pPr>
        <w:pStyle w:val="ListParagraph"/>
        <w:rPr>
          <w:rFonts w:eastAsiaTheme="minorEastAsia"/>
        </w:rPr>
      </w:pPr>
    </w:p>
    <w:p w:rsidR="00AF62C8" w:rsidRDefault="00AF62C8" w:rsidP="00AF62C8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sup>
        </m:sSup>
        <m:r>
          <m:rPr>
            <m:sty m:val="p"/>
          </m:rPr>
          <w:rPr>
            <w:rFonts w:ascii="Cambria Math" w:eastAsiaTheme="minorEastAsia" w:hAnsi="Cambria Math"/>
          </w:rPr>
          <m:t>- need new rule here</m:t>
        </m:r>
      </m:oMath>
    </w:p>
    <w:p w:rsidR="00AF62C8" w:rsidRPr="00AF62C8" w:rsidRDefault="00AF62C8" w:rsidP="00AF62C8">
      <w:pPr>
        <w:pStyle w:val="ListParagraph"/>
        <w:rPr>
          <w:rFonts w:eastAsiaTheme="minorEastAsia"/>
        </w:rPr>
      </w:pPr>
    </w:p>
    <w:p w:rsidR="00AF62C8" w:rsidRPr="00AF62C8" w:rsidRDefault="00AF62C8" w:rsidP="00AF62C8">
      <w:pPr>
        <w:rPr>
          <w:rFonts w:eastAsiaTheme="minorEastAsia"/>
        </w:rPr>
      </w:pPr>
    </w:p>
    <w:p w:rsidR="006E68BB" w:rsidRPr="00AB0426" w:rsidRDefault="00803C54" w:rsidP="006E68BB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0;margin-top:0;width:456.2pt;height:122.65pt;z-index:251650560;mso-height-percent:200;mso-position-horizontal:left;mso-height-percent:200;mso-width-relative:margin;mso-height-relative:margin">
            <v:textbox style="mso-next-textbox:#_x0000_s1122;mso-fit-shape-to-text:t">
              <w:txbxContent>
                <w:p w:rsidR="00134FC7" w:rsidRDefault="00134FC7" w:rsidP="006E68BB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  <w:i/>
                      <w:u w:val="single"/>
                    </w:rPr>
                    <w:t>Theorem</w:t>
                  </w:r>
                  <w:r>
                    <w:rPr>
                      <w:rFonts w:eastAsiaTheme="minorEastAsia"/>
                      <w:i/>
                    </w:rPr>
                    <w:t xml:space="preserve"> </w:t>
                  </w:r>
                  <w:proofErr w:type="gramStart"/>
                  <w:r w:rsidRPr="00EA7D4D">
                    <w:rPr>
                      <w:rFonts w:eastAsiaTheme="minorEastAsia"/>
                      <w:i/>
                      <w:u w:val="single"/>
                    </w:rPr>
                    <w:t>The</w:t>
                  </w:r>
                  <w:proofErr w:type="gramEnd"/>
                  <w:r w:rsidRPr="00EA7D4D">
                    <w:rPr>
                      <w:rFonts w:eastAsiaTheme="minorEastAsia"/>
                      <w:i/>
                      <w:u w:val="single"/>
                    </w:rPr>
                    <w:t xml:space="preserve"> Chain Rule</w:t>
                  </w:r>
                </w:p>
                <w:p w:rsidR="00134FC7" w:rsidRDefault="00134FC7" w:rsidP="006E68BB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e>
                    </m:d>
                  </m:oMath>
                  <w:r>
                    <w:rPr>
                      <w:rFonts w:eastAsiaTheme="minorEastAsia"/>
                    </w:rPr>
                    <w:t xml:space="preserve"> is differentiable at the point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u=g(x)</m:t>
                    </m:r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g(x)</m:t>
                    </m:r>
                  </m:oMath>
                  <w:r>
                    <w:rPr>
                      <w:rFonts w:eastAsiaTheme="minorEastAsia"/>
                    </w:rPr>
                    <w:t xml:space="preserve"> is differentiable at the </w:t>
                  </w:r>
                  <w:proofErr w:type="gramStart"/>
                  <w:r>
                    <w:rPr>
                      <w:rFonts w:eastAsiaTheme="minorEastAsia"/>
                    </w:rPr>
                    <w:t xml:space="preserve">point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 xml:space="preserve">, then the composite function </w:t>
                  </w:r>
                  <m:oMath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f∘g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=f(g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oMath>
                  <w:r>
                    <w:rPr>
                      <w:rFonts w:eastAsiaTheme="minorEastAsia"/>
                    </w:rPr>
                    <w:t xml:space="preserve"> is differentiable at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 xml:space="preserve"> and</w:t>
                  </w:r>
                </w:p>
                <w:p w:rsidR="00134FC7" w:rsidRDefault="00803C54" w:rsidP="006E68BB">
                  <w:pPr>
                    <w:rPr>
                      <w:rFonts w:eastAsiaTheme="minorEastAsia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f∘g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</m:e>
                    </m:d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(x)</m:t>
                    </m:r>
                  </m:oMath>
                  <w:r w:rsidR="00134FC7">
                    <w:rPr>
                      <w:rFonts w:eastAsiaTheme="minorEastAsia"/>
                    </w:rPr>
                    <w:t>.</w:t>
                  </w:r>
                </w:p>
                <w:p w:rsidR="00134FC7" w:rsidRDefault="00134FC7" w:rsidP="006E68BB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In Leibniz’s notation, 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y=f(u)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</w:rPr>
                    <w:t xml:space="preserve">and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u=g(x)</m:t>
                    </m:r>
                  </m:oMath>
                  <w:r>
                    <w:rPr>
                      <w:rFonts w:eastAsiaTheme="minorEastAsia"/>
                    </w:rPr>
                    <w:t>, then</w:t>
                  </w:r>
                </w:p>
                <w:p w:rsidR="00134FC7" w:rsidRDefault="00803C54" w:rsidP="006E68BB">
                  <w:pPr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du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</m:oMath>
                  <w:r w:rsidR="00134FC7">
                    <w:rPr>
                      <w:rFonts w:eastAsiaTheme="minorEastAsia"/>
                    </w:rPr>
                    <w:t xml:space="preserve"> , where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du</m:t>
                        </m:r>
                      </m:den>
                    </m:f>
                  </m:oMath>
                  <w:r w:rsidR="00134FC7">
                    <w:rPr>
                      <w:rFonts w:eastAsiaTheme="minorEastAsia"/>
                    </w:rPr>
                    <w:t xml:space="preserve"> is evaluated </w:t>
                  </w:r>
                  <w:proofErr w:type="gramStart"/>
                  <w:r w:rsidR="00134FC7">
                    <w:rPr>
                      <w:rFonts w:eastAsiaTheme="minorEastAsia"/>
                    </w:rPr>
                    <w:t xml:space="preserve">at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u=g(x)</m:t>
                    </m:r>
                  </m:oMath>
                  <w:r w:rsidR="00134FC7">
                    <w:rPr>
                      <w:rFonts w:eastAsiaTheme="minorEastAsia"/>
                    </w:rPr>
                    <w:t>.</w:t>
                  </w:r>
                </w:p>
                <w:p w:rsidR="00134FC7" w:rsidRDefault="00134FC7" w:rsidP="006E68BB"/>
              </w:txbxContent>
            </v:textbox>
          </v:shape>
        </w:pict>
      </w:r>
    </w:p>
    <w:p w:rsidR="006E68BB" w:rsidRPr="00CB7018" w:rsidRDefault="006E68BB" w:rsidP="006E68BB">
      <w:pPr>
        <w:rPr>
          <w:rFonts w:eastAsiaTheme="minorEastAsia"/>
        </w:rPr>
      </w:pPr>
    </w:p>
    <w:p w:rsidR="006E68BB" w:rsidRDefault="006E68BB" w:rsidP="006E68BB">
      <w:pPr>
        <w:rPr>
          <w:rFonts w:eastAsiaTheme="minorEastAsia"/>
        </w:rPr>
      </w:pPr>
    </w:p>
    <w:p w:rsidR="006E68BB" w:rsidRPr="00CB7018" w:rsidRDefault="006E68BB" w:rsidP="006E68BB">
      <w:pPr>
        <w:rPr>
          <w:rFonts w:eastAsiaTheme="minorEastAsia"/>
        </w:rPr>
      </w:pPr>
    </w:p>
    <w:p w:rsidR="006E68BB" w:rsidRPr="007C3299" w:rsidRDefault="006E68BB" w:rsidP="006E68BB">
      <w:pPr>
        <w:rPr>
          <w:rFonts w:eastAsiaTheme="minorEastAsia"/>
        </w:rPr>
      </w:pPr>
    </w:p>
    <w:p w:rsidR="006E68BB" w:rsidRDefault="006E68BB" w:rsidP="006E68BB">
      <w:pPr>
        <w:rPr>
          <w:rFonts w:eastAsiaTheme="minorEastAsia"/>
        </w:rPr>
      </w:pPr>
    </w:p>
    <w:p w:rsidR="006E68BB" w:rsidRPr="00AA6410" w:rsidRDefault="006E68BB" w:rsidP="006E68BB">
      <w:pPr>
        <w:rPr>
          <w:rFonts w:eastAsiaTheme="minorEastAsia"/>
        </w:rPr>
      </w:pPr>
    </w:p>
    <w:p w:rsidR="006E68BB" w:rsidRDefault="006E68BB" w:rsidP="006E68BB">
      <w:pPr>
        <w:rPr>
          <w:rFonts w:eastAsiaTheme="minorEastAsia"/>
        </w:rPr>
      </w:pPr>
    </w:p>
    <w:p w:rsidR="006E68BB" w:rsidRDefault="006E68BB" w:rsidP="006E68BB">
      <w:pPr>
        <w:rPr>
          <w:rFonts w:eastAsiaTheme="minorEastAsia"/>
        </w:rPr>
      </w:pPr>
    </w:p>
    <w:p w:rsidR="006E68BB" w:rsidRDefault="006E68BB" w:rsidP="006E68BB">
      <w:pPr>
        <w:rPr>
          <w:rFonts w:eastAsiaTheme="minorEastAsia"/>
        </w:rPr>
      </w:pPr>
      <w:r>
        <w:rPr>
          <w:rFonts w:eastAsiaTheme="minorEastAsia"/>
          <w:u w:val="single"/>
        </w:rPr>
        <w:t>Note</w:t>
      </w:r>
      <w:r>
        <w:rPr>
          <w:rFonts w:eastAsiaTheme="minorEastAsia"/>
        </w:rPr>
        <w:t>: “Outside-Inside” Rule is helpful way to remember Chain Rule.</w:t>
      </w:r>
    </w:p>
    <w:p w:rsidR="006E68BB" w:rsidRDefault="00803C54" w:rsidP="006E68BB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138" type="#_x0000_t32" style="position:absolute;margin-left:286.45pt;margin-top:16.85pt;width:0;height:18.25pt;flip:y;z-index:251661824" o:connectortype="straight" strokecolor="#1f497d [3215]">
            <v:stroke dashstyle="1 1" endarrow="block" endcap="round"/>
          </v:shape>
        </w:pict>
      </w:r>
      <w:r>
        <w:rPr>
          <w:rFonts w:eastAsiaTheme="minorEastAsia"/>
          <w:noProof/>
        </w:rPr>
        <w:pict>
          <v:shape id="_x0000_s1137" type="#_x0000_t32" style="position:absolute;margin-left:215.5pt;margin-top:16.85pt;width:70.95pt;height:18.25pt;flip:x y;z-index:251660800" o:connectortype="straight" strokecolor="#1f497d [3215]">
            <v:stroke dashstyle="1 1" endarrow="block" endcap="round"/>
          </v:shape>
        </w:pict>
      </w:r>
      <w:r>
        <w:rPr>
          <w:rFonts w:eastAsiaTheme="minorEastAsia"/>
          <w:noProof/>
        </w:rPr>
        <w:pict>
          <v:shape id="_x0000_s1136" type="#_x0000_t32" style="position:absolute;margin-left:169.05pt;margin-top:16.85pt;width:85.55pt;height:18.25pt;flip:y;z-index:251659776" o:connectortype="straight" strokecolor="red">
            <v:stroke endarrow="block"/>
          </v:shape>
        </w:pict>
      </w:r>
      <w:r>
        <w:rPr>
          <w:rFonts w:eastAsiaTheme="minorEastAsia"/>
          <w:noProof/>
        </w:rPr>
        <w:pict>
          <v:shape id="_x0000_s1135" type="#_x0000_t32" style="position:absolute;margin-left:169.05pt;margin-top:16.85pt;width:4.7pt;height:18.25pt;flip:y;z-index:251658752" o:connectortype="straight" strokecolor="red">
            <v:stroke endarrow="block"/>
          </v:shape>
        </w:pict>
      </w:r>
      <w:proofErr w:type="gramStart"/>
      <w:r w:rsidR="006E68BB">
        <w:rPr>
          <w:rFonts w:eastAsiaTheme="minorEastAsia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y=</m:t>
        </m:r>
        <m:r>
          <w:rPr>
            <w:rFonts w:ascii="Cambria Math" w:eastAsiaTheme="minorEastAsia" w:hAnsi="Cambria Math"/>
            <w:color w:val="FF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color w:val="1F497D" w:themeColor="text2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1F497D" w:themeColor="text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1F497D" w:themeColor="text2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color w:val="FF0000"/>
          </w:rPr>
          <m:t>f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color w:val="1F497D" w:themeColor="text2"/>
          </w:rPr>
          <m:t>u</m:t>
        </m:r>
        <m:r>
          <w:rPr>
            <w:rFonts w:ascii="Cambria Math" w:eastAsiaTheme="minorEastAsia" w:hAnsi="Cambria Math"/>
          </w:rPr>
          <m:t>)</m:t>
        </m:r>
      </m:oMath>
      <w:r w:rsidR="006E68BB">
        <w:rPr>
          <w:rFonts w:eastAsiaTheme="minorEastAsia"/>
        </w:rPr>
        <w:t xml:space="preserve">, then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f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color w:val="1F497D" w:themeColor="text2"/>
              </w:rPr>
            </m:ctrlPr>
          </m:sSupPr>
          <m:e>
            <m:r>
              <w:rPr>
                <w:rFonts w:ascii="Cambria Math" w:eastAsiaTheme="minorEastAsia" w:hAnsi="Cambria Math"/>
                <w:color w:val="1F497D" w:themeColor="text2"/>
              </w:rPr>
              <m:t>g</m:t>
            </m:r>
          </m:e>
          <m:sup>
            <m:r>
              <w:rPr>
                <w:rFonts w:ascii="Cambria Math" w:eastAsiaTheme="minorEastAsia" w:hAnsi="Cambria Math"/>
                <w:color w:val="1F497D" w:themeColor="text2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1F497D" w:themeColor="text2"/>
              </w:rPr>
            </m:ctrlPr>
          </m:dPr>
          <m:e>
            <m:r>
              <w:rPr>
                <w:rFonts w:ascii="Cambria Math" w:eastAsiaTheme="minorEastAsia" w:hAnsi="Cambria Math"/>
                <w:color w:val="1F497D" w:themeColor="text2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f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'</m:t>
            </m:r>
          </m:sup>
        </m:sSup>
        <m:r>
          <w:rPr>
            <w:rFonts w:ascii="Cambria Math" w:eastAsiaTheme="minorEastAsia" w:hAnsi="Cambria Math"/>
            <w:color w:val="FF0000"/>
          </w:rPr>
          <m:t>(u)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  <w:color w:val="1F497D" w:themeColor="text2"/>
          </w:rPr>
          <m:t>u'</m:t>
        </m:r>
      </m:oMath>
      <w:r w:rsidR="006E68BB">
        <w:rPr>
          <w:rFonts w:eastAsiaTheme="minorEastAsia"/>
        </w:rPr>
        <w:t xml:space="preserve">.  </w:t>
      </w:r>
    </w:p>
    <w:p w:rsidR="006E68BB" w:rsidRDefault="006E68BB" w:rsidP="006E68BB">
      <w:pPr>
        <w:rPr>
          <w:rFonts w:eastAsiaTheme="minorEastAsia"/>
        </w:rPr>
      </w:pPr>
    </w:p>
    <w:p w:rsidR="006E68BB" w:rsidRDefault="006E68BB" w:rsidP="006E68BB">
      <w:pPr>
        <w:rPr>
          <w:rFonts w:eastAsiaTheme="minorEastAsia"/>
        </w:rPr>
      </w:pPr>
      <w:r w:rsidRPr="006A513E">
        <w:t xml:space="preserve">                                         Derivative of outside                           Derivative of Inside</w:t>
      </w:r>
    </w:p>
    <w:p w:rsidR="006E68BB" w:rsidRDefault="006E68BB" w:rsidP="006E68BB">
      <w:pPr>
        <w:rPr>
          <w:rFonts w:eastAsiaTheme="minorEastAsia"/>
        </w:rPr>
      </w:pPr>
    </w:p>
    <w:p w:rsidR="006E68BB" w:rsidRDefault="006E68BB" w:rsidP="006E68BB">
      <w:pPr>
        <w:rPr>
          <w:rFonts w:eastAsiaTheme="minorEastAsia"/>
        </w:rPr>
      </w:pPr>
      <w:r>
        <w:rPr>
          <w:rFonts w:eastAsiaTheme="minorEastAsia"/>
        </w:rPr>
        <w:t xml:space="preserve">The “outside” function is </w:t>
      </w:r>
      <m:oMath>
        <m:r>
          <w:rPr>
            <w:rFonts w:ascii="Cambria Math" w:eastAsiaTheme="minorEastAsia" w:hAnsi="Cambria Math"/>
            <w:color w:val="FF0000"/>
          </w:rPr>
          <m:t>f</m:t>
        </m:r>
      </m:oMath>
      <w:r>
        <w:rPr>
          <w:rFonts w:eastAsiaTheme="minorEastAsia"/>
        </w:rPr>
        <w:t xml:space="preserve"> and the “inside” function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  <w:color w:val="1F497D" w:themeColor="text2"/>
          </w:rPr>
          <m:t>u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color w:val="1F497D" w:themeColor="text2"/>
          </w:rPr>
          <m:t>g(x)</m:t>
        </m:r>
      </m:oMath>
      <w:r>
        <w:rPr>
          <w:rFonts w:eastAsiaTheme="minorEastAsia"/>
        </w:rPr>
        <w:t xml:space="preserve">.  </w:t>
      </w:r>
    </w:p>
    <w:p w:rsidR="006E68BB" w:rsidRDefault="006E68BB" w:rsidP="006E68BB">
      <w:pPr>
        <w:rPr>
          <w:rFonts w:eastAsiaTheme="minorEastAsia"/>
        </w:rPr>
      </w:pPr>
      <w:r>
        <w:rPr>
          <w:rFonts w:eastAsiaTheme="minorEastAsia"/>
        </w:rPr>
        <w:t>To take the derivative of the composite function</w:t>
      </w:r>
      <w:proofErr w:type="gramStart"/>
      <w:r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  <w:color w:val="FF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color w:val="1F497D" w:themeColor="text2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1F497D" w:themeColor="text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1F497D" w:themeColor="text2"/>
                  </w:rPr>
                  <m:t>x</m:t>
                </m:r>
              </m:e>
            </m:d>
          </m:e>
        </m:d>
      </m:oMath>
      <w:r>
        <w:rPr>
          <w:rFonts w:eastAsiaTheme="minorEastAsia"/>
        </w:rPr>
        <w:t>, we:</w:t>
      </w:r>
    </w:p>
    <w:p w:rsidR="006E68BB" w:rsidRDefault="006E68BB" w:rsidP="006E68BB">
      <w:pPr>
        <w:rPr>
          <w:rFonts w:eastAsiaTheme="minorEastAsia"/>
        </w:rPr>
      </w:pPr>
      <w:proofErr w:type="gramStart"/>
      <w:r>
        <w:rPr>
          <w:rFonts w:eastAsiaTheme="minorEastAsia"/>
        </w:rPr>
        <w:t>“ take</w:t>
      </w:r>
      <w:proofErr w:type="gramEnd"/>
      <w:r>
        <w:rPr>
          <w:rFonts w:eastAsiaTheme="minorEastAsia"/>
        </w:rPr>
        <w:t xml:space="preserve"> the </w:t>
      </w:r>
      <w:r w:rsidRPr="002C2E1F">
        <w:rPr>
          <w:rFonts w:eastAsiaTheme="minorEastAsia"/>
          <w:color w:val="FF0000"/>
        </w:rPr>
        <w:t xml:space="preserve">derivative of the outside </w:t>
      </w:r>
      <w:r w:rsidRPr="002C2E1F">
        <w:rPr>
          <w:rFonts w:eastAsiaTheme="minorEastAsia"/>
          <w:b/>
        </w:rPr>
        <w:t>times</w:t>
      </w:r>
      <w:r>
        <w:rPr>
          <w:rFonts w:eastAsiaTheme="minorEastAsia"/>
        </w:rPr>
        <w:t xml:space="preserve"> the </w:t>
      </w:r>
      <w:r w:rsidRPr="002C2E1F">
        <w:rPr>
          <w:rFonts w:eastAsiaTheme="minorEastAsia"/>
          <w:color w:val="1F497D" w:themeColor="text2"/>
        </w:rPr>
        <w:t>derivative of the inside</w:t>
      </w:r>
      <w:r>
        <w:rPr>
          <w:rFonts w:eastAsiaTheme="minorEastAsia"/>
        </w:rPr>
        <w:t>.”</w:t>
      </w:r>
    </w:p>
    <w:p w:rsidR="006E68BB" w:rsidRDefault="006E68BB" w:rsidP="006E68BB">
      <w:pPr>
        <w:rPr>
          <w:rFonts w:eastAsiaTheme="minorEastAsia"/>
        </w:rPr>
      </w:pPr>
      <w:r>
        <w:rPr>
          <w:rFonts w:eastAsiaTheme="minorEastAsia"/>
        </w:rPr>
        <w:t xml:space="preserve">Note:  When we differentiate the “outside” </w:t>
      </w:r>
      <w:proofErr w:type="gramStart"/>
      <w:r>
        <w:rPr>
          <w:rFonts w:eastAsiaTheme="minorEastAsia"/>
        </w:rPr>
        <w:t xml:space="preserve">function </w:t>
      </w:r>
      <w:proofErr w:type="gramEnd"/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, we leave </w:t>
      </w:r>
      <m:oMath>
        <m:r>
          <w:rPr>
            <w:rFonts w:ascii="Cambria Math" w:eastAsiaTheme="minorEastAsia" w:hAnsi="Cambria Math"/>
          </w:rPr>
          <m:t>g(x)</m:t>
        </m:r>
      </m:oMath>
      <w:r>
        <w:rPr>
          <w:rFonts w:eastAsiaTheme="minorEastAsia"/>
        </w:rPr>
        <w:t xml:space="preserve"> alone and plug it into </w:t>
      </w:r>
      <m:oMath>
        <m:r>
          <w:rPr>
            <w:rFonts w:ascii="Cambria Math" w:eastAsiaTheme="minorEastAsia" w:hAnsi="Cambria Math"/>
          </w:rPr>
          <m:t>f'</m:t>
        </m:r>
      </m:oMath>
      <w:r>
        <w:rPr>
          <w:rFonts w:eastAsiaTheme="minorEastAsia"/>
        </w:rPr>
        <w:t>.</w:t>
      </w:r>
    </w:p>
    <w:p w:rsidR="006E68BB" w:rsidRDefault="006E68BB" w:rsidP="006E68BB">
      <w:pPr>
        <w:rPr>
          <w:rFonts w:eastAsiaTheme="minorEastAsia"/>
        </w:rPr>
      </w:pPr>
    </w:p>
    <w:p w:rsidR="006E68BB" w:rsidRDefault="006E68BB" w:rsidP="006E68BB">
      <w:pPr>
        <w:rPr>
          <w:rFonts w:eastAsiaTheme="minorEastAsia"/>
        </w:rPr>
      </w:pPr>
      <w:r>
        <w:rPr>
          <w:rFonts w:eastAsiaTheme="minorEastAsia"/>
        </w:rPr>
        <w:t>You can think of this as a unit conversion as seen in Leibniz’s notation: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du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du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</m:oMath>
    </w:p>
    <w:p w:rsidR="006E68BB" w:rsidRPr="00DA6206" w:rsidRDefault="006E68BB" w:rsidP="006E68BB">
      <w:pPr>
        <w:rPr>
          <w:rFonts w:eastAsiaTheme="minorEastAsia"/>
        </w:rPr>
      </w:pPr>
    </w:p>
    <w:p w:rsidR="006E68BB" w:rsidRDefault="006E68BB" w:rsidP="006E68BB">
      <w:pPr>
        <w:pStyle w:val="ListParagraph"/>
        <w:numPr>
          <w:ilvl w:val="0"/>
          <w:numId w:val="12"/>
        </w:numPr>
      </w:pPr>
      <w:r>
        <w:t>Using the Chain Rule, we see the following:</w:t>
      </w:r>
    </w:p>
    <w:p w:rsidR="006E68BB" w:rsidRPr="005838F3" w:rsidRDefault="00803C54" w:rsidP="006E68BB">
      <w:r>
        <w:rPr>
          <w:rFonts w:eastAsiaTheme="minorEastAsia"/>
          <w:noProof/>
          <w:lang w:eastAsia="zh-TW"/>
        </w:rPr>
        <w:pict>
          <v:shape id="_x0000_s1123" type="#_x0000_t202" style="position:absolute;margin-left:0;margin-top:0;width:226.45pt;height:28.85pt;z-index:251651584;mso-position-horizontal:left;mso-width-relative:margin;mso-height-relative:margin">
            <v:textbox>
              <w:txbxContent>
                <w:p w:rsidR="00134FC7" w:rsidRDefault="00134FC7" w:rsidP="006E68BB">
                  <w:pPr>
                    <w:rPr>
                      <w:rFonts w:eastAsiaTheme="minorEastAsia"/>
                    </w:rPr>
                  </w:pPr>
                  <w:r>
                    <w:t xml:space="preserve">If </w:t>
                  </w:r>
                  <m:oMath>
                    <m:r>
                      <w:rPr>
                        <w:rFonts w:ascii="Cambria Math" w:hAnsi="Cambria Math"/>
                      </w:rPr>
                      <m:t>u</m:t>
                    </m:r>
                  </m:oMath>
                  <w:r>
                    <w:rPr>
                      <w:rFonts w:eastAsiaTheme="minorEastAsia"/>
                    </w:rPr>
                    <w:t xml:space="preserve"> is a function </w:t>
                  </w:r>
                  <w:proofErr w:type="gramStart"/>
                  <w:r>
                    <w:rPr>
                      <w:rFonts w:eastAsiaTheme="minorEastAsia"/>
                    </w:rPr>
                    <w:t xml:space="preserve">of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 xml:space="preserve">, then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134FC7" w:rsidRDefault="00134FC7" w:rsidP="006E68BB"/>
              </w:txbxContent>
            </v:textbox>
          </v:shape>
        </w:pict>
      </w:r>
    </w:p>
    <w:p w:rsidR="006E68BB" w:rsidRDefault="006E68BB" w:rsidP="006E68BB"/>
    <w:p w:rsidR="006E68BB" w:rsidRDefault="006E68BB" w:rsidP="006E68BB"/>
    <w:p w:rsidR="006E68BB" w:rsidRDefault="00803C54" w:rsidP="006E68BB">
      <w:r>
        <w:rPr>
          <w:rFonts w:eastAsiaTheme="minorEastAsia"/>
          <w:noProof/>
          <w:lang w:eastAsia="zh-TW"/>
        </w:rPr>
        <w:pict>
          <v:shape id="_x0000_s1124" type="#_x0000_t202" style="position:absolute;margin-left:0;margin-top:.25pt;width:230.7pt;height:41.5pt;z-index:251652608;mso-position-horizontal:left;mso-width-relative:margin;mso-height-relative:margin">
            <v:textbox>
              <w:txbxContent>
                <w:p w:rsidR="00134FC7" w:rsidRPr="00953619" w:rsidRDefault="00134FC7" w:rsidP="006E68BB">
                  <w:pPr>
                    <w:rPr>
                      <w:rFonts w:eastAsiaTheme="minorEastAsia"/>
                      <w:i/>
                      <w:u w:val="single"/>
                    </w:rPr>
                  </w:pPr>
                  <w:r>
                    <w:rPr>
                      <w:rFonts w:eastAsiaTheme="minorEastAsia"/>
                      <w:i/>
                      <w:u w:val="single"/>
                    </w:rPr>
                    <w:t>The General Power</w:t>
                  </w:r>
                  <w:r w:rsidRPr="00953619">
                    <w:rPr>
                      <w:rFonts w:eastAsiaTheme="minorEastAsia"/>
                      <w:i/>
                      <w:u w:val="single"/>
                    </w:rPr>
                    <w:t xml:space="preserve"> Rule</w:t>
                  </w:r>
                </w:p>
                <w:p w:rsidR="00134FC7" w:rsidRDefault="00803C54" w:rsidP="006E68BB">
                  <w:pPr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=n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n-1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</m:oMath>
                  <w:r w:rsidR="00134FC7">
                    <w:rPr>
                      <w:rFonts w:eastAsiaTheme="minorEastAsia"/>
                    </w:rPr>
                    <w:t xml:space="preserve">, where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oMath>
                  <w:r w:rsidR="00134FC7">
                    <w:rPr>
                      <w:rFonts w:eastAsiaTheme="minorEastAsia"/>
                    </w:rPr>
                    <w:t xml:space="preserve"> is a function </w:t>
                  </w:r>
                  <w:proofErr w:type="gramStart"/>
                  <w:r w:rsidR="00134FC7">
                    <w:rPr>
                      <w:rFonts w:eastAsiaTheme="minorEastAsia"/>
                    </w:rPr>
                    <w:t xml:space="preserve">of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 w:rsidR="00134FC7">
                    <w:rPr>
                      <w:rFonts w:eastAsiaTheme="minorEastAsia"/>
                    </w:rPr>
                    <w:t>.</w:t>
                  </w:r>
                </w:p>
                <w:p w:rsidR="00134FC7" w:rsidRDefault="00134FC7" w:rsidP="006E68BB"/>
              </w:txbxContent>
            </v:textbox>
          </v:shape>
        </w:pict>
      </w:r>
    </w:p>
    <w:p w:rsidR="006E68BB" w:rsidRDefault="006E68BB" w:rsidP="006E68BB"/>
    <w:p w:rsidR="006E68BB" w:rsidRDefault="006E68BB" w:rsidP="006E68BB"/>
    <w:p w:rsidR="006E68BB" w:rsidRDefault="006E68BB" w:rsidP="006E68BB"/>
    <w:p w:rsidR="006E68BB" w:rsidRDefault="006E68BB" w:rsidP="006E68BB">
      <w:pPr>
        <w:spacing w:after="120"/>
      </w:pPr>
      <w:r w:rsidRPr="00FA205F">
        <w:rPr>
          <w:highlight w:val="cyan"/>
          <w:u w:val="single"/>
        </w:rPr>
        <w:t>Note</w:t>
      </w:r>
      <w:r w:rsidRPr="00FA205F">
        <w:rPr>
          <w:highlight w:val="cyan"/>
        </w:rPr>
        <w:t xml:space="preserve">: Regarding the Chain Rule, practice makes </w:t>
      </w:r>
      <w:r w:rsidRPr="00953619">
        <w:rPr>
          <w:highlight w:val="cyan"/>
        </w:rPr>
        <w:t xml:space="preserve">perfect.  </w:t>
      </w:r>
      <w:proofErr w:type="gramStart"/>
      <w:r w:rsidRPr="00953619">
        <w:rPr>
          <w:highlight w:val="cyan"/>
        </w:rPr>
        <w:t>Important to be solid with algebra.</w:t>
      </w:r>
      <w:proofErr w:type="gramEnd"/>
    </w:p>
    <w:p w:rsidR="006E68BB" w:rsidRDefault="006E68BB" w:rsidP="006E68BB">
      <w:r>
        <w:rPr>
          <w:u w:val="single"/>
        </w:rPr>
        <w:t>Ex 2</w:t>
      </w:r>
      <w:r>
        <w:t xml:space="preserve"> (# 4) Given </w:t>
      </w:r>
      <m:oMath>
        <m:r>
          <w:rPr>
            <w:rFonts w:ascii="Cambria Math" w:hAnsi="Cambria Math"/>
          </w:rPr>
          <m:t>y=f(u)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u=g(x)</m:t>
        </m:r>
      </m:oMath>
      <w:r>
        <w:rPr>
          <w:rFonts w:eastAsiaTheme="minorEastAsia"/>
        </w:rPr>
        <w:t xml:space="preserve">, where </w:t>
      </w:r>
      <m:oMath>
        <m:r>
          <w:rPr>
            <w:rFonts w:ascii="Cambria Math" w:hAnsi="Cambria Math"/>
          </w:rPr>
          <m:t>f(u)=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u</m:t>
            </m:r>
          </m:e>
        </m:func>
        <m:r>
          <w:rPr>
            <w:rFonts w:ascii="Cambria Math" w:hAnsi="Cambria Math"/>
          </w:rPr>
          <m:t>, u=-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find 1) find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</m:t>
            </m:r>
          </m:e>
        </m:d>
      </m:oMath>
      <w:r>
        <w:rPr>
          <w:rFonts w:eastAsiaTheme="minorEastAsia"/>
        </w:rPr>
        <w:t xml:space="preserve">  2) Find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</m:oMath>
    </w:p>
    <w:p w:rsidR="006E68BB" w:rsidRDefault="006E68BB" w:rsidP="006E68BB"/>
    <w:p w:rsidR="006E68BB" w:rsidRDefault="006E68BB" w:rsidP="006E68BB"/>
    <w:p w:rsidR="006A513E" w:rsidRDefault="006A513E" w:rsidP="006E68BB"/>
    <w:p w:rsidR="006A513E" w:rsidRDefault="006A513E" w:rsidP="006E68BB"/>
    <w:p w:rsidR="006A513E" w:rsidRDefault="006A513E" w:rsidP="006E68BB"/>
    <w:p w:rsidR="006A513E" w:rsidRDefault="006A513E" w:rsidP="006E68BB"/>
    <w:p w:rsidR="006A513E" w:rsidRDefault="006A513E" w:rsidP="006E68BB"/>
    <w:p w:rsidR="006E68BB" w:rsidRDefault="006E68BB" w:rsidP="006E68BB"/>
    <w:p w:rsidR="006E68BB" w:rsidRDefault="006E68BB" w:rsidP="006E68BB"/>
    <w:p w:rsidR="006E68BB" w:rsidRDefault="006E68BB" w:rsidP="006E68BB">
      <w:pPr>
        <w:rPr>
          <w:rFonts w:eastAsiaTheme="minorEastAsia"/>
        </w:rPr>
      </w:pPr>
      <w:r>
        <w:rPr>
          <w:u w:val="single"/>
        </w:rPr>
        <w:lastRenderedPageBreak/>
        <w:t>Ex 3</w:t>
      </w:r>
      <w:r>
        <w:t xml:space="preserve"> Write the function in the form </w:t>
      </w:r>
      <m:oMath>
        <m:r>
          <w:rPr>
            <w:rFonts w:ascii="Cambria Math" w:hAnsi="Cambria Math"/>
          </w:rPr>
          <m:t>y=f(u)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u=g(x)</m:t>
        </m:r>
      </m:oMath>
      <w:r>
        <w:rPr>
          <w:rFonts w:eastAsiaTheme="minorEastAsia"/>
        </w:rPr>
        <w:t xml:space="preserve">.  Then find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as a function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.</w:t>
      </w:r>
    </w:p>
    <w:p w:rsidR="006E68BB" w:rsidRPr="00D063F1" w:rsidRDefault="006E68BB" w:rsidP="006E68BB">
      <w:pPr>
        <w:pStyle w:val="ListParagraph"/>
        <w:numPr>
          <w:ilvl w:val="0"/>
          <w:numId w:val="10"/>
        </w:numPr>
      </w:pPr>
      <w:r>
        <w:t xml:space="preserve">(# 14)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5x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6E68BB" w:rsidRDefault="006E68BB" w:rsidP="006E68BB"/>
    <w:p w:rsidR="006E68BB" w:rsidRDefault="006E68BB" w:rsidP="006E68BB"/>
    <w:p w:rsidR="006A513E" w:rsidRDefault="006A513E" w:rsidP="006E68BB"/>
    <w:p w:rsidR="006E68BB" w:rsidRDefault="006E68BB" w:rsidP="006E68BB"/>
    <w:p w:rsidR="006E68BB" w:rsidRDefault="006E68BB" w:rsidP="006E68BB">
      <w:pPr>
        <w:pStyle w:val="ListParagraph"/>
        <w:numPr>
          <w:ilvl w:val="0"/>
          <w:numId w:val="10"/>
        </w:numPr>
      </w:pPr>
      <w:r>
        <w:t xml:space="preserve">(# 22)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</m:oMath>
    </w:p>
    <w:p w:rsidR="006E68BB" w:rsidRDefault="006E68BB" w:rsidP="006E68BB"/>
    <w:p w:rsidR="006E68BB" w:rsidRPr="006A513E" w:rsidRDefault="006E68BB" w:rsidP="006E68BB">
      <w:pPr>
        <w:rPr>
          <w:rFonts w:eastAsiaTheme="minorEastAsia"/>
        </w:rPr>
      </w:pPr>
    </w:p>
    <w:p w:rsidR="006A513E" w:rsidRPr="006A513E" w:rsidRDefault="006A513E" w:rsidP="006E68BB">
      <w:pPr>
        <w:rPr>
          <w:rFonts w:eastAsiaTheme="minorEastAsia"/>
        </w:rPr>
      </w:pPr>
    </w:p>
    <w:p w:rsidR="006E68BB" w:rsidRDefault="006E68BB" w:rsidP="006E68BB"/>
    <w:p w:rsidR="006E68BB" w:rsidRDefault="006E68BB" w:rsidP="006E68BB">
      <w:r>
        <w:rPr>
          <w:u w:val="single"/>
        </w:rPr>
        <w:t>Ex 4</w:t>
      </w:r>
      <w:r>
        <w:t xml:space="preserve"> Find the derivative of each function.  Find </w:t>
      </w:r>
      <m:oMath>
        <m:r>
          <w:rPr>
            <w:rFonts w:ascii="Cambria Math" w:hAnsi="Cambria Math"/>
          </w:rPr>
          <m:t>y''</m:t>
        </m:r>
      </m:oMath>
      <w:r>
        <w:rPr>
          <w:rFonts w:eastAsiaTheme="minorEastAsia"/>
        </w:rPr>
        <w:t xml:space="preserve"> for part c).</w:t>
      </w:r>
    </w:p>
    <w:p w:rsidR="006E68BB" w:rsidRPr="00583991" w:rsidRDefault="006E68BB" w:rsidP="006E68BB">
      <w:pPr>
        <w:pStyle w:val="ListParagraph"/>
        <w:numPr>
          <w:ilvl w:val="0"/>
          <w:numId w:val="11"/>
        </w:numPr>
      </w:pPr>
      <w:r>
        <w:t xml:space="preserve">(#49)  </w:t>
      </w:r>
      <m:oMath>
        <m:r>
          <w:rPr>
            <w:rFonts w:ascii="Cambria Math" w:hAnsi="Cambria Math"/>
          </w:rPr>
          <m:t>y=Si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(πt-2)</m:t>
        </m:r>
      </m:oMath>
    </w:p>
    <w:p w:rsidR="006E68BB" w:rsidRDefault="006E68BB" w:rsidP="006E68BB"/>
    <w:p w:rsidR="006A513E" w:rsidRDefault="006A513E" w:rsidP="006A513E">
      <w:pPr>
        <w:pStyle w:val="ListParagraph"/>
      </w:pPr>
    </w:p>
    <w:p w:rsidR="006A513E" w:rsidRDefault="006A513E" w:rsidP="006A513E">
      <w:pPr>
        <w:pStyle w:val="ListParagraph"/>
      </w:pPr>
    </w:p>
    <w:p w:rsidR="006E68BB" w:rsidRPr="00583991" w:rsidRDefault="006A513E" w:rsidP="006E68BB">
      <w:pPr>
        <w:pStyle w:val="ListParagraph"/>
        <w:numPr>
          <w:ilvl w:val="0"/>
          <w:numId w:val="11"/>
        </w:numPr>
      </w:pPr>
      <w:r>
        <w:t xml:space="preserve"> </w:t>
      </w:r>
      <w:r w:rsidR="006E68BB">
        <w:t xml:space="preserve">(# 60) </w:t>
      </w:r>
      <m:oMath>
        <m:r>
          <w:rPr>
            <w:rFonts w:ascii="Cambria Math" w:hAnsi="Cambria Math"/>
          </w:rPr>
          <m:t>y=4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rad>
                  </m:e>
                </m:rad>
              </m:e>
            </m:d>
          </m:e>
        </m:func>
      </m:oMath>
    </w:p>
    <w:p w:rsidR="006E68BB" w:rsidRDefault="006E68BB" w:rsidP="006E68BB"/>
    <w:p w:rsidR="006E68BB" w:rsidRDefault="006E68BB" w:rsidP="006E68BB"/>
    <w:p w:rsidR="006A513E" w:rsidRPr="00D063F1" w:rsidRDefault="006A513E" w:rsidP="006E68BB"/>
    <w:p w:rsidR="006E68BB" w:rsidRPr="007E18D1" w:rsidRDefault="006E68BB" w:rsidP="006E68BB">
      <w:pPr>
        <w:pStyle w:val="ListParagraph"/>
        <w:numPr>
          <w:ilvl w:val="0"/>
          <w:numId w:val="11"/>
        </w:numPr>
      </w:pPr>
      <w:r>
        <w:t xml:space="preserve"> (# 38) </w:t>
      </w:r>
      <m:oMath>
        <m: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-6x+2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sup>
        </m:sSup>
      </m:oMath>
    </w:p>
    <w:p w:rsidR="006E68BB" w:rsidRDefault="006E68BB" w:rsidP="006E68BB"/>
    <w:p w:rsidR="006A513E" w:rsidRDefault="006A513E" w:rsidP="006E68BB"/>
    <w:p w:rsidR="006A513E" w:rsidRDefault="006A513E" w:rsidP="006E68BB"/>
    <w:p w:rsidR="006A513E" w:rsidRDefault="006A513E" w:rsidP="006E68BB"/>
    <w:p w:rsidR="006E68BB" w:rsidRDefault="006E68BB" w:rsidP="006E68BB">
      <w:pPr>
        <w:pStyle w:val="ListParagraph"/>
        <w:numPr>
          <w:ilvl w:val="0"/>
          <w:numId w:val="11"/>
        </w:numPr>
      </w:pPr>
      <w:r>
        <w:t xml:space="preserve">(# 66)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</m:func>
      </m:oMath>
    </w:p>
    <w:p w:rsidR="006E68BB" w:rsidRDefault="006E68BB" w:rsidP="006E68BB"/>
    <w:p w:rsidR="006E68BB" w:rsidRPr="006A513E" w:rsidRDefault="006E68BB" w:rsidP="006E68BB">
      <w:pPr>
        <w:rPr>
          <w:rFonts w:eastAsiaTheme="minorEastAsia"/>
        </w:rPr>
      </w:pPr>
    </w:p>
    <w:p w:rsidR="006A513E" w:rsidRDefault="006A513E" w:rsidP="006E68BB">
      <w:pPr>
        <w:rPr>
          <w:rFonts w:eastAsiaTheme="minorEastAsia"/>
        </w:rPr>
      </w:pPr>
    </w:p>
    <w:p w:rsidR="006A513E" w:rsidRDefault="006A513E" w:rsidP="006E68BB">
      <w:pPr>
        <w:rPr>
          <w:rFonts w:eastAsiaTheme="minorEastAsia"/>
        </w:rPr>
      </w:pPr>
    </w:p>
    <w:p w:rsidR="006A513E" w:rsidRDefault="006A513E" w:rsidP="006E68BB">
      <w:pPr>
        <w:rPr>
          <w:rFonts w:eastAsiaTheme="minorEastAsia"/>
        </w:rPr>
      </w:pPr>
    </w:p>
    <w:p w:rsidR="006A513E" w:rsidRDefault="006A513E" w:rsidP="006E68BB">
      <w:pPr>
        <w:rPr>
          <w:rFonts w:eastAsiaTheme="minorEastAsia"/>
        </w:rPr>
      </w:pPr>
    </w:p>
    <w:p w:rsidR="006A513E" w:rsidRDefault="006A513E" w:rsidP="006E68BB">
      <w:pPr>
        <w:rPr>
          <w:rFonts w:eastAsiaTheme="minorEastAsia"/>
        </w:rPr>
      </w:pPr>
    </w:p>
    <w:p w:rsidR="006A513E" w:rsidRDefault="006A513E" w:rsidP="006E68BB">
      <w:pPr>
        <w:rPr>
          <w:rFonts w:eastAsiaTheme="minorEastAsia"/>
        </w:rPr>
      </w:pPr>
    </w:p>
    <w:p w:rsidR="006A513E" w:rsidRDefault="006A513E" w:rsidP="006E68BB">
      <w:pPr>
        <w:rPr>
          <w:rFonts w:eastAsiaTheme="minorEastAsia"/>
        </w:rPr>
      </w:pPr>
    </w:p>
    <w:p w:rsidR="006A513E" w:rsidRDefault="006A513E" w:rsidP="006E68BB">
      <w:pPr>
        <w:rPr>
          <w:rFonts w:eastAsiaTheme="minorEastAsia"/>
        </w:rPr>
      </w:pPr>
    </w:p>
    <w:p w:rsidR="006A513E" w:rsidRDefault="006A513E" w:rsidP="006E68BB">
      <w:pPr>
        <w:rPr>
          <w:rFonts w:eastAsiaTheme="minorEastAsia"/>
        </w:rPr>
      </w:pPr>
    </w:p>
    <w:p w:rsidR="006A513E" w:rsidRDefault="006A513E" w:rsidP="006E68BB">
      <w:pPr>
        <w:rPr>
          <w:rFonts w:eastAsiaTheme="minorEastAsia"/>
        </w:rPr>
      </w:pPr>
    </w:p>
    <w:p w:rsidR="006A513E" w:rsidRDefault="006A513E" w:rsidP="006E68BB">
      <w:pPr>
        <w:rPr>
          <w:rFonts w:eastAsiaTheme="minorEastAsia"/>
        </w:rPr>
      </w:pPr>
    </w:p>
    <w:p w:rsidR="006A513E" w:rsidRDefault="006A513E" w:rsidP="006E68BB">
      <w:pPr>
        <w:rPr>
          <w:rFonts w:eastAsiaTheme="minorEastAsia"/>
        </w:rPr>
      </w:pPr>
    </w:p>
    <w:p w:rsidR="006A513E" w:rsidRPr="006A513E" w:rsidRDefault="006A513E" w:rsidP="006E68BB">
      <w:pPr>
        <w:rPr>
          <w:rFonts w:eastAsiaTheme="minorEastAsia"/>
        </w:rPr>
      </w:pPr>
    </w:p>
    <w:p w:rsidR="006E68BB" w:rsidRDefault="006E68BB" w:rsidP="006E68BB">
      <w:pPr>
        <w:rPr>
          <w:rFonts w:eastAsiaTheme="minorEastAsia"/>
        </w:rPr>
      </w:pPr>
      <w:r>
        <w:rPr>
          <w:u w:val="single"/>
        </w:rPr>
        <w:t>Ex 5</w:t>
      </w:r>
      <w:r>
        <w:t xml:space="preserve"> (# 70) Find the value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f∘g</m:t>
                </m:r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rPr>
          <w:rFonts w:eastAsiaTheme="minorEastAsia"/>
        </w:rPr>
        <w:t xml:space="preserve"> at the given value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.  </w:t>
      </w:r>
    </w:p>
    <w:p w:rsidR="006E68BB" w:rsidRDefault="006E68BB" w:rsidP="006E68BB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  <m:r>
          <w:rPr>
            <w:rFonts w:ascii="Cambria Math" w:hAnsi="Cambria Math"/>
          </w:rPr>
          <m:t>=u+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u</m:t>
                </m:r>
              </m:e>
            </m:func>
          </m:den>
        </m:f>
        <m:r>
          <w:rPr>
            <w:rFonts w:ascii="Cambria Math" w:eastAsiaTheme="minorEastAsia" w:hAnsi="Cambria Math"/>
          </w:rPr>
          <m:t>, u=g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=πx,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</w:t>
      </w:r>
    </w:p>
    <w:p w:rsidR="006E68BB" w:rsidRDefault="006E68BB" w:rsidP="006E68BB"/>
    <w:p w:rsidR="006E68BB" w:rsidRPr="006A513E" w:rsidRDefault="006E68BB" w:rsidP="006E68BB">
      <w:pPr>
        <w:rPr>
          <w:rFonts w:eastAsiaTheme="minorEastAsia"/>
        </w:rPr>
      </w:pPr>
    </w:p>
    <w:p w:rsidR="006A513E" w:rsidRPr="006A513E" w:rsidRDefault="006A513E" w:rsidP="006E68BB">
      <w:pPr>
        <w:rPr>
          <w:rFonts w:eastAsiaTheme="minorEastAsia"/>
        </w:rPr>
      </w:pPr>
    </w:p>
    <w:p w:rsidR="006E68BB" w:rsidRPr="00C50CE6" w:rsidRDefault="006E68BB" w:rsidP="006E68BB"/>
    <w:p w:rsidR="006E68BB" w:rsidRDefault="006E68BB" w:rsidP="006E68BB"/>
    <w:p w:rsidR="00A67C10" w:rsidRDefault="00A67C10" w:rsidP="006E68BB"/>
    <w:p w:rsidR="00A67C10" w:rsidRDefault="00A67C10" w:rsidP="006E68BB"/>
    <w:p w:rsidR="00A67C10" w:rsidRDefault="00A67C10" w:rsidP="00A67C10">
      <w:pPr>
        <w:pStyle w:val="Heading2"/>
      </w:pPr>
      <w:r>
        <w:lastRenderedPageBreak/>
        <w:t>The Derivative of the Natural Logarithmic Function</w:t>
      </w:r>
    </w:p>
    <w:p w:rsidR="00A67C10" w:rsidRDefault="00803C54" w:rsidP="00A67C10">
      <w:pPr>
        <w:rPr>
          <w:u w:val="single"/>
        </w:rPr>
      </w:pPr>
      <w:r>
        <w:rPr>
          <w:noProof/>
          <w:u w:val="single"/>
          <w:lang w:eastAsia="zh-TW"/>
        </w:rPr>
        <w:pict>
          <v:shape id="_x0000_s1142" type="#_x0000_t202" style="position:absolute;margin-left:8.7pt;margin-top:10.75pt;width:468.65pt;height:129.9pt;z-index:251662848;mso-width-relative:margin;mso-height-relative:margin">
            <v:textbox>
              <w:txbxContent>
                <w:p w:rsidR="00134FC7" w:rsidRDefault="00134FC7" w:rsidP="00A67C10">
                  <w:pPr>
                    <w:rPr>
                      <w:rFonts w:eastAsiaTheme="minorEastAsia"/>
                      <w:i/>
                      <w:u w:val="single"/>
                    </w:rPr>
                  </w:pPr>
                  <w:proofErr w:type="gramStart"/>
                  <w:r>
                    <w:rPr>
                      <w:rFonts w:eastAsiaTheme="minorEastAsia"/>
                      <w:i/>
                      <w:u w:val="single"/>
                    </w:rPr>
                    <w:t>Theorem  Derivative</w:t>
                  </w:r>
                  <w:proofErr w:type="gramEnd"/>
                  <w:r>
                    <w:rPr>
                      <w:rFonts w:eastAsiaTheme="minorEastAsia"/>
                      <w:i/>
                      <w:u w:val="single"/>
                    </w:rPr>
                    <w:t xml:space="preserve"> of the Natural logarithmic function</w:t>
                  </w:r>
                </w:p>
                <w:p w:rsidR="00134FC7" w:rsidRDefault="00134FC7" w:rsidP="00A67C10">
                  <w:pPr>
                    <w:rPr>
                      <w:rFonts w:eastAsiaTheme="minorEastAsia"/>
                    </w:rPr>
                  </w:pPr>
                </w:p>
                <w:p w:rsidR="00134FC7" w:rsidRDefault="00803C54" w:rsidP="00A67C10"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 for x&gt;0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ln</m:t>
                        </m:r>
                      </m:fNam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oMath>
                  <w:r w:rsidR="00134FC7">
                    <w:rPr>
                      <w:rFonts w:eastAsiaTheme="minorEastAsia"/>
                    </w:rPr>
                    <w:t xml:space="preserve"> </w:t>
                  </w:r>
                  <w:proofErr w:type="gramStart"/>
                  <w:r w:rsidR="00134FC7">
                    <w:rPr>
                      <w:rFonts w:eastAsiaTheme="minorEastAsia"/>
                    </w:rPr>
                    <w:t>or</w:t>
                  </w:r>
                  <w:proofErr w:type="gramEnd"/>
                  <w:r w:rsidR="00134FC7">
                    <w:rPr>
                      <w:rFonts w:eastAsiaTheme="minorEastAsia"/>
                    </w:rPr>
                    <w:t xml:space="preserve">  </w:t>
                  </w:r>
                </w:p>
                <w:p w:rsidR="00134FC7" w:rsidRDefault="00134FC7" w:rsidP="00A67C10"/>
                <w:p w:rsidR="00134FC7" w:rsidRDefault="00803C54" w:rsidP="00A67C10">
                  <w:pPr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u</m:t>
                            </m:r>
                          </m:e>
                        </m:func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u'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, u&gt;0 </m:t>
                    </m:r>
                  </m:oMath>
                  <w:r w:rsidR="00134FC7">
                    <w:rPr>
                      <w:rFonts w:eastAsiaTheme="minorEastAsia"/>
                    </w:rPr>
                    <w:t xml:space="preserve"> In particular,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∙1</m:t>
                    </m:r>
                  </m:oMath>
                  <w:r w:rsidR="00134FC7">
                    <w:rPr>
                      <w:rFonts w:eastAsiaTheme="minorEastAsia"/>
                    </w:rPr>
                    <w:t xml:space="preserve"> </w:t>
                  </w:r>
                </w:p>
                <w:p w:rsidR="00134FC7" w:rsidRDefault="00134FC7" w:rsidP="00A67C10">
                  <w:pPr>
                    <w:rPr>
                      <w:rFonts w:eastAsiaTheme="minorEastAsia"/>
                    </w:rPr>
                  </w:pPr>
                </w:p>
                <w:p w:rsidR="00134FC7" w:rsidRDefault="00803C54" w:rsidP="00A67C10">
                  <w:pPr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dx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u</m:t>
                                  </m:r>
                                </m:e>
                              </m:d>
                            </m:e>
                          </m:func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den>
                      </m:f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du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dx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u'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</m:t>
                      </m:r>
                    </m:oMath>
                  </m:oMathPara>
                </w:p>
                <w:p w:rsidR="00134FC7" w:rsidRDefault="00134FC7"/>
              </w:txbxContent>
            </v:textbox>
          </v:shape>
        </w:pict>
      </w:r>
    </w:p>
    <w:p w:rsidR="00A67C10" w:rsidRDefault="00A67C10" w:rsidP="00A67C10">
      <w:pPr>
        <w:rPr>
          <w:u w:val="single"/>
        </w:rPr>
      </w:pPr>
    </w:p>
    <w:p w:rsidR="00A67C10" w:rsidRDefault="00A67C10" w:rsidP="00A67C10">
      <w:pPr>
        <w:rPr>
          <w:u w:val="single"/>
        </w:rPr>
      </w:pPr>
    </w:p>
    <w:p w:rsidR="00A67C10" w:rsidRDefault="00A67C10" w:rsidP="00A67C10">
      <w:pPr>
        <w:rPr>
          <w:u w:val="single"/>
        </w:rPr>
      </w:pPr>
    </w:p>
    <w:p w:rsidR="00A67C10" w:rsidRDefault="00A67C10" w:rsidP="00A67C10">
      <w:pPr>
        <w:rPr>
          <w:u w:val="single"/>
        </w:rPr>
      </w:pPr>
    </w:p>
    <w:p w:rsidR="00A67C10" w:rsidRDefault="00A67C10" w:rsidP="00A67C10">
      <w:pPr>
        <w:rPr>
          <w:u w:val="single"/>
        </w:rPr>
      </w:pPr>
    </w:p>
    <w:p w:rsidR="00A67C10" w:rsidRDefault="00A67C10" w:rsidP="00A67C10">
      <w:pPr>
        <w:rPr>
          <w:u w:val="single"/>
        </w:rPr>
      </w:pPr>
    </w:p>
    <w:p w:rsidR="00A67C10" w:rsidRDefault="00A67C10" w:rsidP="00A67C10">
      <w:pPr>
        <w:rPr>
          <w:u w:val="single"/>
        </w:rPr>
      </w:pPr>
    </w:p>
    <w:p w:rsidR="00A67C10" w:rsidRDefault="00A67C10" w:rsidP="00A67C10">
      <w:pPr>
        <w:rPr>
          <w:u w:val="single"/>
        </w:rPr>
      </w:pPr>
    </w:p>
    <w:p w:rsidR="00A67C10" w:rsidRDefault="00A67C10" w:rsidP="00A67C10">
      <w:pPr>
        <w:rPr>
          <w:u w:val="single"/>
        </w:rPr>
      </w:pPr>
    </w:p>
    <w:p w:rsidR="00DD5501" w:rsidRDefault="00DD5501" w:rsidP="00A67C10">
      <w:pPr>
        <w:rPr>
          <w:u w:val="single"/>
        </w:rPr>
      </w:pPr>
    </w:p>
    <w:p w:rsidR="00A67C10" w:rsidRDefault="00A67C10" w:rsidP="00A67C10">
      <w:pPr>
        <w:rPr>
          <w:u w:val="single"/>
        </w:rPr>
      </w:pPr>
      <w:r>
        <w:rPr>
          <w:u w:val="single"/>
        </w:rPr>
        <w:t>Proof:</w:t>
      </w:r>
    </w:p>
    <w:p w:rsidR="00A67C10" w:rsidRDefault="00A67C10" w:rsidP="00A67C10">
      <w:pPr>
        <w:rPr>
          <w:rFonts w:eastAsiaTheme="minorEastAsia"/>
        </w:rPr>
      </w:pPr>
    </w:p>
    <w:p w:rsidR="006A513E" w:rsidRDefault="006A513E" w:rsidP="00DD5501">
      <w:pPr>
        <w:rPr>
          <w:u w:val="single"/>
        </w:rPr>
      </w:pPr>
    </w:p>
    <w:p w:rsidR="006A513E" w:rsidRDefault="006A513E" w:rsidP="00DD5501">
      <w:pPr>
        <w:rPr>
          <w:u w:val="single"/>
        </w:rPr>
      </w:pPr>
    </w:p>
    <w:p w:rsidR="006A513E" w:rsidRDefault="006A513E" w:rsidP="00DD5501">
      <w:pPr>
        <w:rPr>
          <w:u w:val="single"/>
        </w:rPr>
      </w:pPr>
    </w:p>
    <w:p w:rsidR="006A513E" w:rsidRDefault="006A513E" w:rsidP="00DD5501">
      <w:pPr>
        <w:rPr>
          <w:u w:val="single"/>
        </w:rPr>
      </w:pPr>
    </w:p>
    <w:p w:rsidR="006A513E" w:rsidRDefault="006A513E" w:rsidP="00DD5501">
      <w:pPr>
        <w:rPr>
          <w:u w:val="single"/>
        </w:rPr>
      </w:pPr>
    </w:p>
    <w:p w:rsidR="006A513E" w:rsidRDefault="006A513E" w:rsidP="00DD5501">
      <w:pPr>
        <w:rPr>
          <w:u w:val="single"/>
        </w:rPr>
      </w:pPr>
    </w:p>
    <w:p w:rsidR="006A513E" w:rsidRDefault="006A513E" w:rsidP="00DD5501">
      <w:pPr>
        <w:rPr>
          <w:u w:val="single"/>
        </w:rPr>
      </w:pPr>
    </w:p>
    <w:p w:rsidR="006A513E" w:rsidRDefault="006A513E" w:rsidP="00DD5501">
      <w:pPr>
        <w:rPr>
          <w:u w:val="single"/>
        </w:rPr>
      </w:pPr>
    </w:p>
    <w:p w:rsidR="006A513E" w:rsidRDefault="006A513E" w:rsidP="00DD5501">
      <w:pPr>
        <w:rPr>
          <w:u w:val="single"/>
        </w:rPr>
      </w:pPr>
    </w:p>
    <w:p w:rsidR="006A513E" w:rsidRDefault="006A513E" w:rsidP="00DD5501">
      <w:pPr>
        <w:rPr>
          <w:u w:val="single"/>
        </w:rPr>
      </w:pPr>
    </w:p>
    <w:p w:rsidR="006A513E" w:rsidRDefault="006A513E" w:rsidP="00DD5501">
      <w:pPr>
        <w:rPr>
          <w:u w:val="single"/>
        </w:rPr>
      </w:pPr>
    </w:p>
    <w:p w:rsidR="006A513E" w:rsidRDefault="006A513E" w:rsidP="00DD5501">
      <w:pPr>
        <w:rPr>
          <w:u w:val="single"/>
        </w:rPr>
      </w:pPr>
    </w:p>
    <w:p w:rsidR="006A513E" w:rsidRDefault="006A513E" w:rsidP="00DD5501">
      <w:pPr>
        <w:rPr>
          <w:u w:val="single"/>
        </w:rPr>
      </w:pPr>
    </w:p>
    <w:p w:rsidR="006A513E" w:rsidRDefault="006A513E" w:rsidP="00DD5501">
      <w:pPr>
        <w:rPr>
          <w:u w:val="single"/>
        </w:rPr>
      </w:pPr>
    </w:p>
    <w:p w:rsidR="00DD5501" w:rsidRDefault="00DD5501" w:rsidP="00DD5501">
      <w:pPr>
        <w:rPr>
          <w:rFonts w:eastAsiaTheme="minorEastAsia"/>
        </w:rPr>
      </w:pPr>
      <w:r>
        <w:rPr>
          <w:u w:val="single"/>
        </w:rPr>
        <w:t>Ex 5</w:t>
      </w:r>
      <w:r>
        <w:t xml:space="preserve"> Find the derivative of </w:t>
      </w:r>
      <m:oMath>
        <m:r>
          <w:rPr>
            <w:rFonts w:ascii="Cambria Math" w:hAnsi="Cambria Math"/>
          </w:rPr>
          <m:t>y</m:t>
        </m:r>
      </m:oMath>
      <w:r>
        <w:rPr>
          <w:rFonts w:eastAsiaTheme="minorEastAsia"/>
        </w:rPr>
        <w:t xml:space="preserve"> wrt </w:t>
      </w:r>
      <m:oMath>
        <m:r>
          <w:rPr>
            <w:rFonts w:ascii="Cambria Math" w:eastAsiaTheme="minorEastAsia" w:hAnsi="Cambria Math"/>
          </w:rPr>
          <m:t>x, t,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or </w:t>
      </w:r>
      <w:proofErr w:type="gramEnd"/>
      <m:oMath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>, as appropriate.</w:t>
      </w:r>
    </w:p>
    <w:p w:rsidR="00DD5501" w:rsidRPr="00421623" w:rsidRDefault="00DD5501" w:rsidP="00DD5501">
      <w:pPr>
        <w:pStyle w:val="ListParagraph"/>
        <w:numPr>
          <w:ilvl w:val="0"/>
          <w:numId w:val="15"/>
        </w:numPr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10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DD5501" w:rsidRPr="00421623" w:rsidRDefault="00DD5501" w:rsidP="00DD5501">
      <w:pPr>
        <w:rPr>
          <w:rFonts w:eastAsiaTheme="minorEastAsia"/>
        </w:rPr>
      </w:pPr>
    </w:p>
    <w:p w:rsidR="00DD5501" w:rsidRPr="00DE4C4C" w:rsidRDefault="00DD5501" w:rsidP="00DD5501">
      <w:pPr>
        <w:pStyle w:val="ListParagraph"/>
        <w:numPr>
          <w:ilvl w:val="0"/>
          <w:numId w:val="1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kx</m:t>
            </m:r>
          </m:e>
        </m:func>
        <m:r>
          <w:rPr>
            <w:rFonts w:ascii="Cambria Math" w:eastAsiaTheme="minorEastAsia" w:hAnsi="Cambria Math"/>
          </w:rPr>
          <m:t>, k constant</m:t>
        </m:r>
      </m:oMath>
      <w:r w:rsidRPr="00DE4C4C">
        <w:rPr>
          <w:rFonts w:eastAsiaTheme="minorEastAsia"/>
        </w:rPr>
        <w:t xml:space="preserve">            </w:t>
      </w:r>
    </w:p>
    <w:p w:rsidR="00DD5501" w:rsidRDefault="00DD5501" w:rsidP="00DD5501">
      <w:pPr>
        <w:rPr>
          <w:rFonts w:eastAsiaTheme="minorEastAsia"/>
        </w:rPr>
      </w:pPr>
    </w:p>
    <w:p w:rsidR="006A513E" w:rsidRPr="00421623" w:rsidRDefault="006A513E" w:rsidP="00DD5501">
      <w:pPr>
        <w:rPr>
          <w:rFonts w:eastAsiaTheme="minorEastAsia"/>
        </w:rPr>
      </w:pPr>
    </w:p>
    <w:p w:rsidR="00DD5501" w:rsidRDefault="00DD5501" w:rsidP="00DD5501">
      <w:pPr>
        <w:pStyle w:val="ListParagraph"/>
        <w:numPr>
          <w:ilvl w:val="0"/>
          <w:numId w:val="1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3/2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</m:func>
      </m:oMath>
      <w:r>
        <w:rPr>
          <w:rFonts w:eastAsiaTheme="minorEastAsia"/>
        </w:rPr>
        <w:t xml:space="preserve">                     </w:t>
      </w:r>
    </w:p>
    <w:p w:rsidR="006A513E" w:rsidRPr="006A513E" w:rsidRDefault="006A513E" w:rsidP="006A513E">
      <w:pPr>
        <w:rPr>
          <w:rFonts w:eastAsiaTheme="minorEastAsia"/>
        </w:rPr>
      </w:pPr>
    </w:p>
    <w:p w:rsidR="00DD5501" w:rsidRPr="00421623" w:rsidRDefault="00DD5501" w:rsidP="00DD5501">
      <w:pPr>
        <w:rPr>
          <w:rFonts w:eastAsiaTheme="minorEastAsia"/>
        </w:rPr>
      </w:pPr>
    </w:p>
    <w:p w:rsidR="00DD5501" w:rsidRDefault="00DD5501" w:rsidP="00DD5501">
      <w:pPr>
        <w:pStyle w:val="ListParagraph"/>
        <w:numPr>
          <w:ilvl w:val="0"/>
          <w:numId w:val="1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9F0D82" w:rsidRPr="009F0D82" w:rsidRDefault="009F0D82" w:rsidP="009F0D82">
      <w:pPr>
        <w:rPr>
          <w:rFonts w:eastAsiaTheme="minorEastAsia"/>
        </w:rPr>
      </w:pPr>
    </w:p>
    <w:p w:rsidR="009F0D82" w:rsidRPr="009F0D82" w:rsidRDefault="009F0D82" w:rsidP="009F0D82">
      <w:pPr>
        <w:pStyle w:val="ListParagraph"/>
        <w:rPr>
          <w:rFonts w:eastAsiaTheme="minorEastAsia"/>
        </w:rPr>
      </w:pPr>
    </w:p>
    <w:p w:rsidR="009F0D82" w:rsidRPr="009F0D82" w:rsidRDefault="009F0D82" w:rsidP="00DD5501">
      <w:pPr>
        <w:pStyle w:val="ListParagraph"/>
        <w:numPr>
          <w:ilvl w:val="0"/>
          <w:numId w:val="1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3t</m:t>
            </m:r>
          </m:e>
        </m:func>
      </m:oMath>
      <w:r>
        <w:rPr>
          <w:rFonts w:eastAsiaTheme="minorEastAsia"/>
        </w:rPr>
        <w:t xml:space="preserve">                               </w:t>
      </w:r>
    </w:p>
    <w:p w:rsidR="009F0D82" w:rsidRDefault="009F0D82" w:rsidP="009F0D82">
      <w:pPr>
        <w:pStyle w:val="ListParagraph"/>
        <w:rPr>
          <w:rFonts w:eastAsiaTheme="minorEastAsia"/>
        </w:rPr>
      </w:pPr>
      <w:r w:rsidRPr="009F0D82">
        <w:rPr>
          <w:rFonts w:eastAsiaTheme="minorEastAsia"/>
        </w:rPr>
        <w:t xml:space="preserve">                                                    </w:t>
      </w:r>
    </w:p>
    <w:p w:rsidR="00DD5501" w:rsidRDefault="00DD5501" w:rsidP="00DD5501">
      <w:pPr>
        <w:rPr>
          <w:rFonts w:eastAsiaTheme="minorEastAsia"/>
        </w:rPr>
      </w:pPr>
    </w:p>
    <w:p w:rsidR="00DD5501" w:rsidRDefault="00DD5501" w:rsidP="00DD5501">
      <w:pPr>
        <w:pStyle w:val="ListParagraph"/>
        <w:numPr>
          <w:ilvl w:val="0"/>
          <w:numId w:val="1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func>
                      </m:e>
                    </m:d>
                  </m:e>
                </m:func>
              </m:e>
            </m:d>
          </m:e>
        </m:func>
      </m:oMath>
      <w:r w:rsidRPr="006A513E">
        <w:rPr>
          <w:rFonts w:eastAsiaTheme="minorEastAsia"/>
        </w:rPr>
        <w:tab/>
      </w:r>
      <w:r w:rsidRPr="006A513E">
        <w:rPr>
          <w:rFonts w:eastAsiaTheme="minorEastAsia"/>
        </w:rPr>
        <w:tab/>
      </w:r>
    </w:p>
    <w:p w:rsidR="006A513E" w:rsidRDefault="006A513E" w:rsidP="006A513E">
      <w:pPr>
        <w:pStyle w:val="ListParagraph"/>
        <w:rPr>
          <w:rFonts w:eastAsiaTheme="minorEastAsia"/>
        </w:rPr>
      </w:pPr>
    </w:p>
    <w:p w:rsidR="006A513E" w:rsidRPr="006A513E" w:rsidRDefault="006A513E" w:rsidP="006A513E">
      <w:pPr>
        <w:pStyle w:val="ListParagraph"/>
        <w:rPr>
          <w:rFonts w:eastAsiaTheme="minorEastAsia"/>
        </w:rPr>
      </w:pPr>
    </w:p>
    <w:p w:rsidR="00DD5501" w:rsidRPr="00421623" w:rsidRDefault="00DD5501" w:rsidP="00DD5501">
      <w:pPr>
        <w:rPr>
          <w:rFonts w:eastAsiaTheme="minorEastAsia"/>
        </w:rPr>
      </w:pPr>
    </w:p>
    <w:p w:rsidR="00DD5501" w:rsidRPr="00421623" w:rsidRDefault="00DD5501" w:rsidP="00DD5501">
      <w:pPr>
        <w:pStyle w:val="ListParagraph"/>
        <w:numPr>
          <w:ilvl w:val="0"/>
          <w:numId w:val="1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θ</m:t>
                            </m:r>
                          </m:e>
                        </m:func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θ</m:t>
                            </m:r>
                          </m:e>
                        </m:func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1+2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θ</m:t>
                        </m:r>
                      </m:e>
                    </m:func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 xml:space="preserve"> </m:t>
        </m:r>
      </m:oMath>
      <w:r w:rsidRPr="00DD5501">
        <w:rPr>
          <w:rFonts w:eastAsiaTheme="minorEastAsia"/>
        </w:rPr>
        <w:t xml:space="preserve">(Recall: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xy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=lnx+ln y</m:t>
        </m:r>
      </m:oMath>
      <w:r w:rsidRPr="00DD5501">
        <w:rPr>
          <w:rFonts w:eastAsiaTheme="minorEastAsia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=lnx-lny &amp; Sin 2x=2Sinx Cosx</m:t>
        </m:r>
      </m:oMath>
      <w:r w:rsidRPr="00DD5501">
        <w:rPr>
          <w:rFonts w:eastAsiaTheme="minorEastAsia"/>
        </w:rPr>
        <w:t>)</w:t>
      </w:r>
    </w:p>
    <w:p w:rsidR="00DD5501" w:rsidRDefault="00DD5501" w:rsidP="00DD5501">
      <w:pPr>
        <w:rPr>
          <w:rFonts w:eastAsiaTheme="minorEastAsia"/>
        </w:rPr>
      </w:pPr>
    </w:p>
    <w:p w:rsidR="006A513E" w:rsidRPr="00DD5501" w:rsidRDefault="006A513E" w:rsidP="00DD5501">
      <w:pPr>
        <w:rPr>
          <w:rFonts w:eastAsiaTheme="minorEastAsia"/>
          <w:highlight w:val="yellow"/>
        </w:rPr>
      </w:pPr>
    </w:p>
    <w:p w:rsidR="00A67C10" w:rsidRDefault="0095164A" w:rsidP="0095164A">
      <w:pPr>
        <w:pStyle w:val="Heading2"/>
        <w:rPr>
          <w:rFonts w:eastAsiaTheme="minorEastAsia"/>
        </w:rPr>
      </w:pPr>
      <w:r>
        <w:rPr>
          <w:rFonts w:eastAsiaTheme="minorEastAsia"/>
        </w:rPr>
        <w:lastRenderedPageBreak/>
        <w:t>Bases Other than e</w:t>
      </w:r>
    </w:p>
    <w:p w:rsidR="00A67C10" w:rsidRDefault="00803C54" w:rsidP="00A67C10">
      <w:pPr>
        <w:rPr>
          <w:rFonts w:eastAsiaTheme="minorEastAsia"/>
        </w:rPr>
      </w:pPr>
      <w:r>
        <w:rPr>
          <w:noProof/>
          <w:lang w:eastAsia="zh-TW"/>
        </w:rPr>
        <w:pict>
          <v:shape id="_x0000_s1143" type="#_x0000_t202" style="position:absolute;margin-left:1.8pt;margin-top:5.45pt;width:456pt;height:93.4pt;z-index:251663872;mso-width-relative:margin;mso-height-relative:margin">
            <v:textbox style="mso-next-textbox:#_x0000_s1143">
              <w:txbxContent>
                <w:p w:rsidR="00134FC7" w:rsidRDefault="00134FC7">
                  <w:pPr>
                    <w:rPr>
                      <w:rFonts w:eastAsiaTheme="minorEastAsia"/>
                    </w:rPr>
                  </w:pPr>
                  <w:r>
                    <w:t xml:space="preserve">Definition of Exponential function to Base </w:t>
                  </w:r>
                  <m:oMath>
                    <m:r>
                      <w:rPr>
                        <w:rFonts w:ascii="Cambria Math" w:hAnsi="Cambria Math"/>
                      </w:rPr>
                      <m:t>a</m:t>
                    </m:r>
                  </m:oMath>
                </w:p>
                <w:p w:rsidR="00134FC7" w:rsidRDefault="00134FC7">
                  <w:pPr>
                    <w:rPr>
                      <w:rFonts w:eastAsiaTheme="minorEastAsia"/>
                    </w:rPr>
                  </w:pPr>
                </w:p>
                <w:p w:rsidR="00134FC7" w:rsidRDefault="00134FC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oMath>
                  <w:r>
                    <w:rPr>
                      <w:rFonts w:eastAsiaTheme="minorEastAsia"/>
                    </w:rPr>
                    <w:t xml:space="preserve"> is a positive real number (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a≠1</m:t>
                    </m:r>
                  </m:oMath>
                  <w:r>
                    <w:rPr>
                      <w:rFonts w:eastAsiaTheme="minorEastAsia"/>
                    </w:rPr>
                    <w:t xml:space="preserve">) and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 xml:space="preserve"> is any real number, then the </w:t>
                  </w:r>
                  <w:r>
                    <w:rPr>
                      <w:rFonts w:eastAsiaTheme="minorEastAsia"/>
                      <w:b/>
                    </w:rPr>
                    <w:t xml:space="preserve">exponential function to the base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oMath>
                  <w:r>
                    <w:rPr>
                      <w:rFonts w:eastAsiaTheme="minorEastAsia"/>
                    </w:rPr>
                    <w:t xml:space="preserve"> is denoted by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 and is defined by</w:t>
                  </w:r>
                </w:p>
                <w:p w:rsidR="00134FC7" w:rsidRPr="007965B7" w:rsidRDefault="00803C54">
                  <w:pPr>
                    <w:rPr>
                      <w:rFonts w:eastAsiaTheme="minorEastAsia"/>
                      <w:vertAlign w:val="subscript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vertAlign w:val="subscript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e</m:t>
                          </m:r>
                        </m:e>
                        <m:sup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vertAlign w:val="subscript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vertAlign w:val="subscript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vertAlign w:val="subscript"/>
                                    </w:rPr>
                                    <m:t>a</m:t>
                                  </m:r>
                                </m:e>
                              </m:d>
                              <m:ctrlPr>
                                <w:rPr>
                                  <w:rFonts w:ascii="Cambria Math" w:hAnsi="Cambria Math"/>
                                  <w:i/>
                                  <w:vertAlign w:val="subscript"/>
                                </w:rPr>
                              </m:ctrlPr>
                            </m:e>
                          </m:func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x</m:t>
                          </m:r>
                        </m:sup>
                      </m:sSup>
                    </m:oMath>
                  </m:oMathPara>
                </w:p>
                <w:p w:rsidR="00134FC7" w:rsidRPr="007965B7" w:rsidRDefault="00134FC7">
                  <w:pPr>
                    <w:rPr>
                      <w:rFonts w:eastAsiaTheme="minorEastAsia"/>
                      <w:vertAlign w:val="subscript"/>
                    </w:rPr>
                  </w:pPr>
                  <w:r>
                    <w:rPr>
                      <w:rFonts w:eastAsiaTheme="minorEastAsia"/>
                    </w:rPr>
                    <w:t xml:space="preserve">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a=1, then y=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 is the constant </w:t>
                  </w:r>
                  <w:proofErr w:type="gramStart"/>
                  <w:r>
                    <w:rPr>
                      <w:rFonts w:eastAsiaTheme="minorEastAsia"/>
                    </w:rPr>
                    <w:t xml:space="preserve">function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y=1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</w:txbxContent>
            </v:textbox>
          </v:shape>
        </w:pict>
      </w:r>
    </w:p>
    <w:p w:rsidR="007965B7" w:rsidRDefault="007965B7" w:rsidP="00A67C10">
      <w:pPr>
        <w:pStyle w:val="Heading2"/>
      </w:pPr>
    </w:p>
    <w:p w:rsidR="007965B7" w:rsidRDefault="007965B7" w:rsidP="00A67C10">
      <w:pPr>
        <w:pStyle w:val="Heading2"/>
      </w:pPr>
    </w:p>
    <w:p w:rsidR="007965B7" w:rsidRDefault="007965B7" w:rsidP="00A67C10">
      <w:pPr>
        <w:pStyle w:val="Heading2"/>
      </w:pPr>
    </w:p>
    <w:p w:rsidR="007965B7" w:rsidRDefault="00803C54" w:rsidP="00A67C10">
      <w:pPr>
        <w:pStyle w:val="Heading2"/>
      </w:pPr>
      <w:r>
        <w:rPr>
          <w:noProof/>
        </w:rPr>
        <w:pict>
          <v:shape id="_x0000_s1144" type="#_x0000_t202" style="position:absolute;margin-left:1.8pt;margin-top:18.05pt;width:456pt;height:87.85pt;z-index:251664896;mso-width-relative:margin;mso-height-relative:margin">
            <v:textbox>
              <w:txbxContent>
                <w:p w:rsidR="00134FC7" w:rsidRDefault="00134FC7" w:rsidP="007965B7">
                  <w:pPr>
                    <w:rPr>
                      <w:rFonts w:eastAsiaTheme="minorEastAsia"/>
                    </w:rPr>
                  </w:pPr>
                  <w:r>
                    <w:t xml:space="preserve">Definition of Logarithmic Function to Base </w:t>
                  </w:r>
                  <m:oMath>
                    <m:r>
                      <w:rPr>
                        <w:rFonts w:ascii="Cambria Math" w:hAnsi="Cambria Math"/>
                      </w:rPr>
                      <m:t>a</m:t>
                    </m:r>
                  </m:oMath>
                </w:p>
                <w:p w:rsidR="00134FC7" w:rsidRDefault="00134FC7" w:rsidP="007965B7">
                  <w:pPr>
                    <w:rPr>
                      <w:rFonts w:eastAsiaTheme="minorEastAsia"/>
                    </w:rPr>
                  </w:pPr>
                </w:p>
                <w:p w:rsidR="00134FC7" w:rsidRDefault="00134FC7" w:rsidP="007965B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oMath>
                  <w:r>
                    <w:rPr>
                      <w:rFonts w:eastAsiaTheme="minorEastAsia"/>
                    </w:rPr>
                    <w:t xml:space="preserve"> is a positive real number (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a≠1</m:t>
                    </m:r>
                  </m:oMath>
                  <w:r>
                    <w:rPr>
                      <w:rFonts w:eastAsiaTheme="minorEastAsia"/>
                    </w:rPr>
                    <w:t xml:space="preserve">) and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 xml:space="preserve"> is any real number, then the </w:t>
                  </w:r>
                  <w:r>
                    <w:rPr>
                      <w:rFonts w:eastAsiaTheme="minorEastAsia"/>
                      <w:b/>
                    </w:rPr>
                    <w:t xml:space="preserve">logarithmic function to the base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oMath>
                  <w:r>
                    <w:rPr>
                      <w:rFonts w:eastAsiaTheme="minorEastAsia"/>
                    </w:rPr>
                    <w:t xml:space="preserve"> is denoted by </w:t>
                  </w: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func>
                  </m:oMath>
                  <w:r>
                    <w:rPr>
                      <w:rFonts w:eastAsiaTheme="minorEastAsia"/>
                    </w:rPr>
                    <w:t xml:space="preserve"> and is defined by</w:t>
                  </w:r>
                </w:p>
                <w:p w:rsidR="00134FC7" w:rsidRPr="007965B7" w:rsidRDefault="00803C54" w:rsidP="007965B7">
                  <w:pPr>
                    <w:rPr>
                      <w:rFonts w:eastAsiaTheme="minorEastAsia"/>
                      <w:vertAlign w:val="subscript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vertAlign w:val="subscript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log</m:t>
                              </m:r>
                              <m:ctrlPr>
                                <w:rPr>
                                  <w:rFonts w:ascii="Cambria Math" w:hAnsi="Cambria Math"/>
                                  <w:vertAlign w:val="subscript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a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vertAlign w:val="subscript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vertAlign w:val="subscript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ln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x</m:t>
                              </m:r>
                            </m:e>
                          </m:func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vertAlign w:val="subscript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ln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a</m:t>
                              </m:r>
                            </m:e>
                          </m:func>
                          <m:ctrlPr>
                            <w:rPr>
                              <w:rFonts w:ascii="Cambria Math" w:eastAsiaTheme="minorEastAsia" w:hAnsi="Cambria Math"/>
                              <w:i/>
                              <w:vertAlign w:val="subscript"/>
                            </w:rPr>
                          </m:ctrlPr>
                        </m:den>
                      </m:f>
                    </m:oMath>
                  </m:oMathPara>
                </w:p>
                <w:p w:rsidR="00134FC7" w:rsidRPr="007965B7" w:rsidRDefault="00134FC7" w:rsidP="007965B7">
                  <w:pPr>
                    <w:rPr>
                      <w:rFonts w:eastAsiaTheme="minorEastAsia"/>
                      <w:vertAlign w:val="subscript"/>
                    </w:rPr>
                  </w:pPr>
                </w:p>
              </w:txbxContent>
            </v:textbox>
          </v:shape>
        </w:pict>
      </w:r>
    </w:p>
    <w:p w:rsidR="007965B7" w:rsidRDefault="007965B7" w:rsidP="00A67C10">
      <w:pPr>
        <w:pStyle w:val="Heading2"/>
      </w:pPr>
    </w:p>
    <w:p w:rsidR="007965B7" w:rsidRDefault="007965B7" w:rsidP="00A67C10">
      <w:pPr>
        <w:pStyle w:val="Heading2"/>
      </w:pPr>
    </w:p>
    <w:p w:rsidR="007965B7" w:rsidRDefault="007965B7" w:rsidP="00A67C10">
      <w:pPr>
        <w:pStyle w:val="Heading2"/>
      </w:pPr>
    </w:p>
    <w:p w:rsidR="007965B7" w:rsidRDefault="00803C54" w:rsidP="00A67C10">
      <w:pPr>
        <w:pStyle w:val="Heading2"/>
      </w:pPr>
      <w:r>
        <w:rPr>
          <w:noProof/>
        </w:rPr>
        <w:pict>
          <v:shape id="_x0000_s1145" type="#_x0000_t202" style="position:absolute;margin-left:1.8pt;margin-top:20.9pt;width:266.65pt;height:95.7pt;z-index:251665920;mso-width-relative:margin;mso-height-relative:margin">
            <v:textbox style="mso-next-textbox:#_x0000_s1145">
              <w:txbxContent>
                <w:p w:rsidR="00134FC7" w:rsidRDefault="00134FC7" w:rsidP="007965B7">
                  <w:pPr>
                    <w:rPr>
                      <w:rFonts w:eastAsiaTheme="minorEastAsia"/>
                      <w:i/>
                      <w:u w:val="single"/>
                    </w:rPr>
                  </w:pPr>
                  <w:proofErr w:type="gramStart"/>
                  <w:r>
                    <w:rPr>
                      <w:rFonts w:eastAsiaTheme="minorEastAsia"/>
                      <w:i/>
                      <w:u w:val="single"/>
                    </w:rPr>
                    <w:t>Theorem  Derivatives</w:t>
                  </w:r>
                  <w:proofErr w:type="gramEnd"/>
                  <w:r>
                    <w:rPr>
                      <w:rFonts w:eastAsiaTheme="minorEastAsia"/>
                      <w:i/>
                      <w:u w:val="single"/>
                    </w:rPr>
                    <w:t xml:space="preserve"> for Bases other than e</w:t>
                  </w:r>
                </w:p>
                <w:p w:rsidR="00134FC7" w:rsidRDefault="00134FC7" w:rsidP="007965B7">
                  <w:pPr>
                    <w:rPr>
                      <w:rFonts w:eastAsiaTheme="minorEastAsia"/>
                    </w:rPr>
                  </w:pPr>
                </w:p>
                <w:p w:rsidR="00134FC7" w:rsidRDefault="00803C54" w:rsidP="007965B7">
                  <w:pPr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</m:func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oMath>
                  <w:r w:rsidR="00134FC7">
                    <w:rPr>
                      <w:rFonts w:eastAsiaTheme="minorEastAsia"/>
                    </w:rPr>
                    <w:t xml:space="preserve">  In particular,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</m:func>
                  </m:oMath>
                </w:p>
                <w:p w:rsidR="00134FC7" w:rsidRDefault="00134FC7" w:rsidP="007965B7">
                  <w:pPr>
                    <w:rPr>
                      <w:rFonts w:eastAsiaTheme="minorEastAsia"/>
                    </w:rPr>
                  </w:pPr>
                </w:p>
                <w:p w:rsidR="00134FC7" w:rsidRDefault="00803C54" w:rsidP="007965B7">
                  <w:pPr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</m:func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</m:oMath>
                  <w:r w:rsidR="00134FC7">
                    <w:rPr>
                      <w:rFonts w:eastAsiaTheme="minorEastAsia"/>
                    </w:rPr>
                    <w:t xml:space="preserve">  In particular,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</m:func>
                      </m:den>
                    </m:f>
                  </m:oMath>
                </w:p>
                <w:p w:rsidR="00134FC7" w:rsidRDefault="00134FC7" w:rsidP="007965B7">
                  <w:pPr>
                    <w:rPr>
                      <w:rFonts w:eastAsiaTheme="minorEastAsia"/>
                    </w:rPr>
                  </w:pPr>
                </w:p>
                <w:p w:rsidR="00134FC7" w:rsidRDefault="00134FC7" w:rsidP="007965B7"/>
                <w:p w:rsidR="00134FC7" w:rsidRDefault="00134FC7" w:rsidP="007965B7"/>
              </w:txbxContent>
            </v:textbox>
          </v:shape>
        </w:pict>
      </w:r>
    </w:p>
    <w:p w:rsidR="007965B7" w:rsidRDefault="007965B7" w:rsidP="00A67C10">
      <w:pPr>
        <w:pStyle w:val="Heading2"/>
      </w:pPr>
    </w:p>
    <w:p w:rsidR="007965B7" w:rsidRDefault="007965B7" w:rsidP="00A67C10">
      <w:pPr>
        <w:pStyle w:val="Heading2"/>
      </w:pPr>
    </w:p>
    <w:p w:rsidR="007965B7" w:rsidRDefault="007965B7" w:rsidP="00A67C10">
      <w:pPr>
        <w:pStyle w:val="Heading2"/>
      </w:pPr>
    </w:p>
    <w:p w:rsidR="007965B7" w:rsidRDefault="007965B7" w:rsidP="00A67C10">
      <w:pPr>
        <w:pStyle w:val="Heading2"/>
      </w:pPr>
    </w:p>
    <w:p w:rsidR="00C013C0" w:rsidRPr="00C013C0" w:rsidRDefault="007965B7" w:rsidP="00C013C0">
      <w:pPr>
        <w:rPr>
          <w:rFonts w:eastAsiaTheme="minorEastAsia"/>
          <w:highlight w:val="yellow"/>
        </w:rPr>
      </w:pPr>
      <w:r>
        <w:t>Proof:</w:t>
      </w:r>
      <w:r w:rsidR="00C013C0">
        <w:rPr>
          <w:rFonts w:eastAsiaTheme="minorEastAsia"/>
        </w:rPr>
        <w:t xml:space="preserve"> First proof</w:t>
      </w:r>
      <m:oMath>
        <m:r>
          <w:rPr>
            <w:rFonts w:ascii="Cambria Math" w:eastAsiaTheme="minorEastAsia" w:hAnsi="Cambria Math"/>
          </w:rPr>
          <m:t xml:space="preserve"> Uses the fact that </m:t>
        </m:r>
        <m:func>
          <m:funcPr>
            <m:ctrlPr>
              <w:rPr>
                <w:rFonts w:ascii="Cambria Math" w:eastAsiaTheme="minorEastAsia" w:hAnsi="Cambria Math"/>
                <w:i/>
                <w:iCs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h</m:t>
                </m:r>
              </m:den>
            </m:f>
            <m:r>
              <w:rPr>
                <w:rFonts w:ascii="Cambria Math" w:eastAsiaTheme="minorEastAsia" w:hAnsi="Cambria Math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 xml:space="preserve">a  </m:t>
                </m:r>
              </m:e>
            </m:func>
          </m:e>
        </m:func>
      </m:oMath>
    </w:p>
    <w:p w:rsidR="007965B7" w:rsidRDefault="007965B7" w:rsidP="007965B7"/>
    <w:p w:rsidR="006A513E" w:rsidRDefault="006A513E" w:rsidP="000E5BD7">
      <w:pPr>
        <w:rPr>
          <w:rFonts w:eastAsiaTheme="minorEastAsia"/>
          <w:u w:val="single"/>
        </w:rPr>
      </w:pPr>
    </w:p>
    <w:p w:rsidR="006A513E" w:rsidRDefault="006A513E" w:rsidP="000E5BD7">
      <w:pPr>
        <w:rPr>
          <w:rFonts w:eastAsiaTheme="minorEastAsia"/>
          <w:u w:val="single"/>
        </w:rPr>
      </w:pPr>
    </w:p>
    <w:p w:rsidR="006A513E" w:rsidRDefault="006A513E" w:rsidP="000E5BD7">
      <w:pPr>
        <w:rPr>
          <w:rFonts w:eastAsiaTheme="minorEastAsia"/>
          <w:u w:val="single"/>
        </w:rPr>
      </w:pPr>
    </w:p>
    <w:p w:rsidR="006A513E" w:rsidRDefault="006A513E" w:rsidP="000E5BD7">
      <w:pPr>
        <w:rPr>
          <w:rFonts w:eastAsiaTheme="minorEastAsia"/>
          <w:u w:val="single"/>
        </w:rPr>
      </w:pPr>
    </w:p>
    <w:p w:rsidR="006A513E" w:rsidRDefault="006A513E" w:rsidP="000E5BD7">
      <w:pPr>
        <w:rPr>
          <w:rFonts w:eastAsiaTheme="minorEastAsia"/>
          <w:u w:val="single"/>
        </w:rPr>
      </w:pPr>
    </w:p>
    <w:p w:rsidR="006A513E" w:rsidRDefault="006A513E" w:rsidP="000E5BD7">
      <w:pPr>
        <w:rPr>
          <w:rFonts w:eastAsiaTheme="minorEastAsia"/>
          <w:u w:val="single"/>
        </w:rPr>
      </w:pPr>
    </w:p>
    <w:p w:rsidR="006A513E" w:rsidRDefault="006A513E" w:rsidP="000E5BD7">
      <w:pPr>
        <w:rPr>
          <w:rFonts w:eastAsiaTheme="minorEastAsia"/>
          <w:u w:val="single"/>
        </w:rPr>
      </w:pPr>
    </w:p>
    <w:p w:rsidR="006A513E" w:rsidRDefault="006A513E" w:rsidP="000E5BD7">
      <w:pPr>
        <w:rPr>
          <w:rFonts w:eastAsiaTheme="minorEastAsia"/>
          <w:u w:val="single"/>
        </w:rPr>
      </w:pPr>
    </w:p>
    <w:p w:rsidR="000E5BD7" w:rsidRDefault="000E5BD7" w:rsidP="000E5BD7">
      <w:pPr>
        <w:rPr>
          <w:rFonts w:eastAsiaTheme="minorEastAsia"/>
        </w:rPr>
      </w:pPr>
      <w:r>
        <w:rPr>
          <w:rFonts w:eastAsiaTheme="minorEastAsia"/>
          <w:u w:val="single"/>
        </w:rPr>
        <w:t>Ex 6</w:t>
      </w:r>
      <w:r>
        <w:rPr>
          <w:rFonts w:eastAsiaTheme="minorEastAsia"/>
        </w:rPr>
        <w:t xml:space="preserve"> Find the derivative </w:t>
      </w:r>
      <w:proofErr w:type="spellStart"/>
      <w:r>
        <w:rPr>
          <w:rFonts w:eastAsiaTheme="minorEastAsia"/>
        </w:rPr>
        <w:t>wrt</w:t>
      </w:r>
      <w:proofErr w:type="spellEnd"/>
      <w:r>
        <w:rPr>
          <w:rFonts w:eastAsiaTheme="minorEastAsia"/>
        </w:rPr>
        <w:t xml:space="preserve"> to the independent variable.</w:t>
      </w:r>
    </w:p>
    <w:p w:rsidR="000E5BD7" w:rsidRDefault="000E5BD7" w:rsidP="000E5BD7"/>
    <w:p w:rsidR="000E5BD7" w:rsidRDefault="000E5BD7" w:rsidP="000E5BD7">
      <w:pPr>
        <w:pStyle w:val="ListParagraph"/>
        <w:numPr>
          <w:ilvl w:val="0"/>
          <w:numId w:val="17"/>
        </w:numPr>
      </w:pPr>
      <w:r>
        <w:t xml:space="preserve">(# 78)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r</m:t>
            </m:r>
          </m:e>
        </m:func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sub>
            </m:sSub>
          </m:fName>
          <m:e>
            <m:r>
              <w:rPr>
                <w:rFonts w:ascii="Cambria Math" w:hAnsi="Cambria Math"/>
              </w:rPr>
              <m:t>r</m:t>
            </m:r>
          </m:e>
        </m:func>
      </m:oMath>
      <w:r>
        <w:rPr>
          <w:rFonts w:eastAsiaTheme="minorEastAsia"/>
        </w:rPr>
        <w:t xml:space="preserve"> (</w:t>
      </w:r>
      <w:r w:rsidRPr="007175C4">
        <w:rPr>
          <w:rFonts w:eastAsiaTheme="minorEastAsia"/>
          <w:highlight w:val="lightGray"/>
        </w:rPr>
        <w:t xml:space="preserve">Use Change of Base – change to base </w:t>
      </w:r>
      <m:oMath>
        <m:r>
          <w:rPr>
            <w:rFonts w:ascii="Cambria Math" w:eastAsiaTheme="minorEastAsia" w:hAnsi="Cambria Math"/>
            <w:highlight w:val="lightGray"/>
          </w:rPr>
          <m:t>e</m:t>
        </m:r>
      </m:oMath>
      <w:r>
        <w:rPr>
          <w:rFonts w:eastAsiaTheme="minorEastAsia"/>
        </w:rPr>
        <w:t>)</w:t>
      </w:r>
    </w:p>
    <w:p w:rsidR="000E5BD7" w:rsidRDefault="000E5BD7" w:rsidP="000E5BD7"/>
    <w:p w:rsidR="006A513E" w:rsidRDefault="006A513E" w:rsidP="000E5BD7">
      <w:pPr>
        <w:rPr>
          <w:noProof/>
          <w:highlight w:val="yellow"/>
        </w:rPr>
      </w:pPr>
    </w:p>
    <w:p w:rsidR="000E5BD7" w:rsidRDefault="000E5BD7" w:rsidP="000E5BD7"/>
    <w:p w:rsidR="000E5BD7" w:rsidRDefault="000E5BD7" w:rsidP="000E5BD7"/>
    <w:p w:rsidR="000E5BD7" w:rsidRDefault="000E5BD7" w:rsidP="000E5BD7"/>
    <w:p w:rsidR="000E5BD7" w:rsidRDefault="000E5BD7" w:rsidP="000E5BD7"/>
    <w:p w:rsidR="000E5BD7" w:rsidRDefault="000E5BD7" w:rsidP="000E5BD7">
      <w:pPr>
        <w:pStyle w:val="ListParagraph"/>
        <w:numPr>
          <w:ilvl w:val="0"/>
          <w:numId w:val="17"/>
        </w:numPr>
      </w:pPr>
      <w:r>
        <w:t xml:space="preserve">(# 86) </w:t>
      </w:r>
      <m:oMath>
        <m:r>
          <w:rPr>
            <w:rFonts w:ascii="Cambria Math" w:hAnsi="Cambria Math"/>
          </w:rPr>
          <m:t>y=3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func>
              </m:e>
            </m:d>
          </m:e>
        </m:func>
      </m:oMath>
      <w:r>
        <w:rPr>
          <w:rFonts w:eastAsiaTheme="minorEastAsia"/>
        </w:rPr>
        <w:t xml:space="preserve"> (</w:t>
      </w:r>
      <w:r w:rsidRPr="007175C4">
        <w:rPr>
          <w:rFonts w:eastAsiaTheme="minorEastAsia"/>
          <w:highlight w:val="lightGray"/>
        </w:rPr>
        <w:t xml:space="preserve">Use Change of Base – change to base </w:t>
      </w:r>
      <m:oMath>
        <m:r>
          <w:rPr>
            <w:rFonts w:ascii="Cambria Math" w:eastAsiaTheme="minorEastAsia" w:hAnsi="Cambria Math"/>
            <w:highlight w:val="lightGray"/>
          </w:rPr>
          <m:t>e</m:t>
        </m:r>
      </m:oMath>
      <w:r>
        <w:rPr>
          <w:rFonts w:eastAsiaTheme="minorEastAsia"/>
        </w:rPr>
        <w:t>)</w:t>
      </w:r>
    </w:p>
    <w:p w:rsidR="000E5BD7" w:rsidRPr="00D4113C" w:rsidRDefault="000E5BD7" w:rsidP="000E5BD7"/>
    <w:p w:rsidR="000E5BD7" w:rsidRDefault="000E5BD7" w:rsidP="000E5BD7">
      <w:pPr>
        <w:rPr>
          <w:noProof/>
        </w:rPr>
      </w:pPr>
    </w:p>
    <w:p w:rsidR="006A513E" w:rsidRDefault="006A513E" w:rsidP="000E5BD7"/>
    <w:p w:rsidR="00803C54" w:rsidRDefault="00803C54" w:rsidP="000E5BD7"/>
    <w:p w:rsidR="00803C54" w:rsidRDefault="00803C54" w:rsidP="00803C54">
      <w:pPr>
        <w:pStyle w:val="ListParagraph"/>
        <w:numPr>
          <w:ilvl w:val="0"/>
          <w:numId w:val="17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3x</m:t>
            </m:r>
          </m:sup>
        </m:sSup>
      </m:oMath>
      <w:r>
        <w:rPr>
          <w:rFonts w:eastAsiaTheme="minorEastAsia"/>
        </w:rPr>
        <w:t xml:space="preserve">    </w:t>
      </w:r>
      <w:bookmarkStart w:id="0" w:name="_GoBack"/>
      <w:bookmarkEnd w:id="0"/>
    </w:p>
    <w:p w:rsidR="00803C54" w:rsidRDefault="00803C54" w:rsidP="000E5BD7"/>
    <w:p w:rsidR="000E5BD7" w:rsidRDefault="000E5BD7" w:rsidP="000E5BD7">
      <w:pPr>
        <w:pStyle w:val="Heading2"/>
      </w:pPr>
      <w:r>
        <w:lastRenderedPageBreak/>
        <w:t>A Brief Discussion on Parametric Equations (Book does not cover this section</w:t>
      </w:r>
      <w:r w:rsidR="003C00A8">
        <w:t xml:space="preserve"> until later)</w:t>
      </w:r>
    </w:p>
    <w:p w:rsidR="006E68BB" w:rsidRDefault="006E68BB" w:rsidP="006E68BB">
      <w:r>
        <w:t>Given a curve in 2-space as in Figure 3.29</w:t>
      </w:r>
    </w:p>
    <w:p w:rsidR="006E68BB" w:rsidRDefault="006E68BB" w:rsidP="006E68BB">
      <w:r>
        <w:t xml:space="preserve">Describing this curve can be difficult, especially if the curve cannot be described by a </w:t>
      </w:r>
    </w:p>
    <w:p w:rsidR="006E68BB" w:rsidRPr="00546F12" w:rsidRDefault="00A67C10" w:rsidP="006E68BB"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5715</wp:posOffset>
            </wp:positionV>
            <wp:extent cx="1297940" cy="1568450"/>
            <wp:effectExtent l="19050" t="0" r="0" b="0"/>
            <wp:wrapNone/>
            <wp:docPr id="1" name="Picture 2" descr="03-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46" name="Picture 2" descr="03-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56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68BB">
        <w:t>Function.  To remedy this, we can use Parametric Equations to describe the curve.</w:t>
      </w:r>
    </w:p>
    <w:p w:rsidR="006E68BB" w:rsidRDefault="00803C54" w:rsidP="006E68BB">
      <w:r>
        <w:rPr>
          <w:noProof/>
          <w:lang w:eastAsia="zh-TW"/>
        </w:rPr>
        <w:pict>
          <v:shape id="_x0000_s1126" type="#_x0000_t202" style="position:absolute;margin-left:-17.95pt;margin-top:5.65pt;width:384.45pt;height:92.15pt;z-index:251653632;mso-width-relative:margin;mso-height-relative:margin">
            <v:textbox>
              <w:txbxContent>
                <w:p w:rsidR="00134FC7" w:rsidRDefault="00134FC7" w:rsidP="006E68BB">
                  <w:pPr>
                    <w:rPr>
                      <w:sz w:val="28"/>
                      <w:szCs w:val="28"/>
                      <w:u w:val="single"/>
                    </w:rPr>
                  </w:pPr>
                  <w:r w:rsidRPr="00546F12">
                    <w:rPr>
                      <w:sz w:val="28"/>
                      <w:szCs w:val="28"/>
                      <w:u w:val="single"/>
                    </w:rPr>
                    <w:t>Def:  Parametric Curve</w:t>
                  </w:r>
                </w:p>
                <w:p w:rsidR="00134FC7" w:rsidRDefault="00134FC7" w:rsidP="006E68BB">
                  <w:pPr>
                    <w:rPr>
                      <w:rFonts w:eastAsiaTheme="minorEastAsia"/>
                    </w:rPr>
                  </w:pPr>
                  <w:r>
                    <w:t xml:space="preserve">If </w:t>
                  </w:r>
                  <m:oMath>
                    <m:r>
                      <w:rPr>
                        <w:rFonts w:ascii="Cambria Math" w:hAnsi="Cambria Math"/>
                      </w:rPr>
                      <m:t>x and y</m:t>
                    </m:r>
                  </m:oMath>
                  <w:r>
                    <w:rPr>
                      <w:rFonts w:eastAsiaTheme="minorEastAsia"/>
                    </w:rPr>
                    <w:t xml:space="preserve"> are given as functions</w:t>
                  </w:r>
                </w:p>
                <w:p w:rsidR="00134FC7" w:rsidRDefault="00134FC7" w:rsidP="006E68BB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                                                        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x=f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 xml:space="preserve"> &amp; y=g(t)</m:t>
                    </m:r>
                  </m:oMath>
                </w:p>
                <w:p w:rsidR="00134FC7" w:rsidRDefault="00134FC7" w:rsidP="006E68BB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Over an interval of t-values (i.e. on domain of t) then any point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(x,y)</m:t>
                    </m:r>
                  </m:oMath>
                  <w:r>
                    <w:rPr>
                      <w:rFonts w:eastAsiaTheme="minorEastAsia"/>
                    </w:rPr>
                    <w:t xml:space="preserve"> in 2-D can be</w:t>
                  </w:r>
                </w:p>
                <w:p w:rsidR="00134FC7" w:rsidRDefault="00134FC7" w:rsidP="006E68BB">
                  <w:pPr>
                    <w:rPr>
                      <w:rFonts w:eastAsiaTheme="minorEastAsia"/>
                    </w:rPr>
                  </w:pPr>
                  <w:proofErr w:type="gramStart"/>
                  <w:r>
                    <w:rPr>
                      <w:rFonts w:eastAsiaTheme="minorEastAsia"/>
                    </w:rPr>
                    <w:t>defined</w:t>
                  </w:r>
                  <w:proofErr w:type="gramEnd"/>
                  <w:r>
                    <w:rPr>
                      <w:rFonts w:eastAsiaTheme="minorEastAsia"/>
                    </w:rPr>
                    <w:t xml:space="preserve"> by the equivalent point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(f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,g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oMath>
                  <w:r>
                    <w:rPr>
                      <w:rFonts w:eastAsiaTheme="minorEastAsia"/>
                    </w:rPr>
                    <w:t xml:space="preserve"> and in this format the curve is a </w:t>
                  </w:r>
                </w:p>
                <w:p w:rsidR="00134FC7" w:rsidRPr="00546F12" w:rsidRDefault="00134FC7" w:rsidP="006E68BB">
                  <w:proofErr w:type="gramStart"/>
                  <w:r w:rsidRPr="00546F12">
                    <w:rPr>
                      <w:rFonts w:eastAsiaTheme="minorEastAsia"/>
                      <w:b/>
                    </w:rPr>
                    <w:t>parametric</w:t>
                  </w:r>
                  <w:proofErr w:type="gramEnd"/>
                  <w:r w:rsidRPr="00546F12">
                    <w:rPr>
                      <w:rFonts w:eastAsiaTheme="minorEastAsia"/>
                      <w:b/>
                    </w:rPr>
                    <w:t xml:space="preserve"> curve</w:t>
                  </w:r>
                  <w:r>
                    <w:rPr>
                      <w:rFonts w:eastAsiaTheme="minorEastAsia"/>
                    </w:rPr>
                    <w:t xml:space="preserve">.  The equations are </w:t>
                  </w:r>
                  <w:r>
                    <w:rPr>
                      <w:rFonts w:eastAsiaTheme="minorEastAsia"/>
                      <w:b/>
                    </w:rPr>
                    <w:t>Parametric Equations</w:t>
                  </w:r>
                  <w:r>
                    <w:rPr>
                      <w:rFonts w:eastAsiaTheme="minorEastAsia"/>
                    </w:rPr>
                    <w:t xml:space="preserve"> for the curve.</w:t>
                  </w:r>
                </w:p>
              </w:txbxContent>
            </v:textbox>
          </v:shape>
        </w:pict>
      </w:r>
    </w:p>
    <w:p w:rsidR="006E68BB" w:rsidRDefault="006E68BB" w:rsidP="006E68BB"/>
    <w:p w:rsidR="006E68BB" w:rsidRDefault="006E68BB" w:rsidP="006E68BB"/>
    <w:p w:rsidR="006E68BB" w:rsidRDefault="006E68BB" w:rsidP="006E68BB"/>
    <w:p w:rsidR="006E68BB" w:rsidRDefault="006E68BB" w:rsidP="006E68BB"/>
    <w:p w:rsidR="006E68BB" w:rsidRDefault="006E68BB" w:rsidP="006E68BB"/>
    <w:p w:rsidR="006E68BB" w:rsidRDefault="006E68BB" w:rsidP="006E68BB"/>
    <w:p w:rsidR="006E68BB" w:rsidRDefault="006E68BB" w:rsidP="006E68BB"/>
    <w:p w:rsidR="006E68BB" w:rsidRDefault="006E68BB" w:rsidP="006E68BB">
      <w:r>
        <w:t>A physical example of parametric equations is and etch-a-sketch.</w:t>
      </w:r>
    </w:p>
    <w:p w:rsidR="006E68BB" w:rsidRDefault="006E68BB" w:rsidP="006E68BB">
      <w:r>
        <w:t xml:space="preserve">Think of how an etch-a-sketch works.  One knob is the parametric equation for the x </w:t>
      </w:r>
      <w:proofErr w:type="gramStart"/>
      <w:r>
        <w:t>direction,</w:t>
      </w:r>
      <w:proofErr w:type="gramEnd"/>
      <w:r>
        <w:t xml:space="preserve"> the other knob is the parametric equation for the y direction.  To move the sketcher you must independently rotate (t) the knobs.</w:t>
      </w:r>
    </w:p>
    <w:p w:rsidR="006E68BB" w:rsidRDefault="006E68BB" w:rsidP="006E68BB"/>
    <w:p w:rsidR="006E68BB" w:rsidRDefault="006E68BB" w:rsidP="006E68BB">
      <w:r>
        <w:t>Then the position of the sketch is a function of the x-knob and the y-knob.</w:t>
      </w:r>
    </w:p>
    <w:p w:rsidR="006E68BB" w:rsidRDefault="006E68BB" w:rsidP="006E68BB"/>
    <w:p w:rsidR="006E68BB" w:rsidRDefault="006E68BB" w:rsidP="006E68BB">
      <w:r>
        <w:t>Ex:  Mathematically describe a circle centered at the origin with radius=1 using only one variable.</w:t>
      </w:r>
    </w:p>
    <w:p w:rsidR="006E68BB" w:rsidRDefault="006E68BB" w:rsidP="006E68BB"/>
    <w:p w:rsidR="006E68BB" w:rsidRPr="00D70DF5" w:rsidRDefault="006E68BB" w:rsidP="006E68BB">
      <w:pPr>
        <w:rPr>
          <w:highlight w:val="yellow"/>
        </w:rPr>
      </w:pPr>
      <w:r w:rsidRPr="00D70DF5">
        <w:rPr>
          <w:highlight w:val="yellow"/>
        </w:rPr>
        <w:t>What we need to do is to use a single variable to describe every point on the circle.  We will use the hour hand of a clock moving counter clock wise as the idea.  The variable will be the angle of the hour hand.</w:t>
      </w:r>
    </w:p>
    <w:p w:rsidR="006E68BB" w:rsidRPr="00D70DF5" w:rsidRDefault="006E68BB" w:rsidP="006E68BB">
      <w:pPr>
        <w:rPr>
          <w:highlight w:val="yellow"/>
        </w:rPr>
      </w:pPr>
    </w:p>
    <w:p w:rsidR="006E68BB" w:rsidRPr="00D70DF5" w:rsidRDefault="00803C54" w:rsidP="006E68BB">
      <w:pPr>
        <w:rPr>
          <w:highlight w:val="yellow"/>
        </w:rPr>
      </w:pPr>
      <w:r>
        <w:rPr>
          <w:noProof/>
        </w:rPr>
        <w:pict>
          <v:group id="_x0000_s1127" style="position:absolute;margin-left:75.9pt;margin-top:21.4pt;width:79.15pt;height:75.25pt;z-index:251654656" coordorigin="2958,6253" coordsize="1583,1505">
            <v:oval id="_x0000_s1128" style="position:absolute;left:2958;top:6422;width:1414;height:1336"/>
            <v:shape id="_x0000_s1129" type="#_x0000_t32" style="position:absolute;left:3658;top:7072;width:883;height:0" o:connectortype="straight">
              <v:stroke endarrow="block"/>
            </v:shape>
            <v:shape id="_x0000_s1130" type="#_x0000_t32" style="position:absolute;left:3658;top:6253;width:0;height:830;flip:y" o:connectortype="straight">
              <v:stroke endarrow="block"/>
            </v:shape>
            <v:shape id="_x0000_s1131" type="#_x0000_t32" style="position:absolute;left:3658;top:6644;width:532;height:428;flip:y" o:connectortype="straight"/>
          </v:group>
        </w:pict>
      </w:r>
      <w:r w:rsidR="006E68BB" w:rsidRPr="00D70DF5">
        <w:rPr>
          <w:highlight w:val="yellow"/>
        </w:rPr>
        <w:t>From Trig recall that any point on a unit circle can be described by the angle the radius makes with the positive x axis.</w:t>
      </w:r>
    </w:p>
    <w:p w:rsidR="006E68BB" w:rsidRPr="00D70DF5" w:rsidRDefault="006E68BB" w:rsidP="006E68BB">
      <w:pPr>
        <w:rPr>
          <w:highlight w:val="yellow"/>
        </w:rPr>
      </w:pPr>
      <w:r w:rsidRPr="00D70DF5">
        <w:rPr>
          <w:highlight w:val="yellow"/>
        </w:rPr>
        <w:t xml:space="preserve">                                                         </w:t>
      </w:r>
      <m:oMath>
        <m:r>
          <w:rPr>
            <w:rFonts w:ascii="Cambria Math" w:hAnsi="Cambria Math"/>
            <w:highlight w:val="yellow"/>
          </w:rPr>
          <m:t>(rcosθ,rsinθ)</m:t>
        </m:r>
      </m:oMath>
    </w:p>
    <w:p w:rsidR="006E68BB" w:rsidRPr="00D70DF5" w:rsidRDefault="006E68BB" w:rsidP="006E68BB">
      <w:pPr>
        <w:rPr>
          <w:highlight w:val="yellow"/>
        </w:rPr>
      </w:pPr>
    </w:p>
    <w:p w:rsidR="006E68BB" w:rsidRPr="00D70DF5" w:rsidRDefault="006E68BB" w:rsidP="006E68BB">
      <w:pPr>
        <w:rPr>
          <w:highlight w:val="yellow"/>
        </w:rPr>
      </w:pPr>
      <w:r w:rsidRPr="00D70DF5">
        <w:rPr>
          <w:highlight w:val="yellow"/>
        </w:rPr>
        <w:t xml:space="preserve">                                                               </w:t>
      </w:r>
    </w:p>
    <w:p w:rsidR="006E68BB" w:rsidRPr="00D70DF5" w:rsidRDefault="006E68BB" w:rsidP="006E68BB">
      <w:pPr>
        <w:rPr>
          <w:highlight w:val="yellow"/>
        </w:rPr>
      </w:pPr>
    </w:p>
    <w:p w:rsidR="006E68BB" w:rsidRPr="00D70DF5" w:rsidRDefault="006E68BB" w:rsidP="006E68BB">
      <w:pPr>
        <w:rPr>
          <w:highlight w:val="yellow"/>
        </w:rPr>
      </w:pPr>
    </w:p>
    <w:p w:rsidR="006E68BB" w:rsidRPr="00D70DF5" w:rsidRDefault="006E68BB" w:rsidP="006E68BB">
      <w:pPr>
        <w:rPr>
          <w:highlight w:val="yellow"/>
        </w:rPr>
      </w:pPr>
    </w:p>
    <w:p w:rsidR="006E68BB" w:rsidRPr="00D70DF5" w:rsidRDefault="006E68BB" w:rsidP="006E68BB">
      <w:pPr>
        <w:rPr>
          <w:highlight w:val="yellow"/>
        </w:rPr>
      </w:pPr>
    </w:p>
    <w:p w:rsidR="006E68BB" w:rsidRPr="00D70DF5" w:rsidRDefault="006E68BB" w:rsidP="006E68BB">
      <w:pPr>
        <w:rPr>
          <w:highlight w:val="yellow"/>
        </w:rPr>
      </w:pPr>
      <w:r w:rsidRPr="00D70DF5">
        <w:rPr>
          <w:highlight w:val="yellow"/>
        </w:rPr>
        <w:t xml:space="preserve">This is the general idea. </w:t>
      </w:r>
      <w:proofErr w:type="gramStart"/>
      <w:r w:rsidRPr="00D70DF5">
        <w:rPr>
          <w:highlight w:val="yellow"/>
        </w:rPr>
        <w:t>So.</w:t>
      </w:r>
      <w:proofErr w:type="gramEnd"/>
    </w:p>
    <w:p w:rsidR="006E68BB" w:rsidRPr="00D70DF5" w:rsidRDefault="006E68BB" w:rsidP="006E68BB">
      <w:pPr>
        <w:rPr>
          <w:highlight w:val="yellow"/>
        </w:rPr>
      </w:pPr>
      <w:r w:rsidRPr="00D70DF5">
        <w:rPr>
          <w:highlight w:val="yellow"/>
        </w:rPr>
        <w:t xml:space="preserve">The curve described by </w:t>
      </w:r>
    </w:p>
    <w:p w:rsidR="006E68BB" w:rsidRPr="00D70DF5" w:rsidRDefault="00803C54" w:rsidP="006E68BB">
      <w:pPr>
        <w:rPr>
          <w:rFonts w:eastAsiaTheme="minorEastAsia"/>
          <w:highlight w:val="yellow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x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y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=1</m:t>
          </m:r>
        </m:oMath>
      </m:oMathPara>
    </w:p>
    <w:p w:rsidR="006E68BB" w:rsidRPr="00D70DF5" w:rsidRDefault="006E68BB" w:rsidP="006E68BB">
      <w:pPr>
        <w:rPr>
          <w:rFonts w:eastAsiaTheme="minorEastAsia"/>
          <w:highlight w:val="yellow"/>
        </w:rPr>
      </w:pPr>
    </w:p>
    <w:p w:rsidR="006E68BB" w:rsidRPr="00D70DF5" w:rsidRDefault="006E68BB" w:rsidP="006E68BB">
      <w:pPr>
        <w:rPr>
          <w:rFonts w:eastAsiaTheme="minorEastAsia"/>
          <w:highlight w:val="yellow"/>
        </w:rPr>
      </w:pPr>
      <w:r w:rsidRPr="00D70DF5">
        <w:rPr>
          <w:rFonts w:eastAsiaTheme="minorEastAsia"/>
          <w:highlight w:val="yellow"/>
        </w:rPr>
        <w:t xml:space="preserve">Can be described by the parametric equations, </w:t>
      </w:r>
      <m:oMath>
        <m:r>
          <w:rPr>
            <w:rFonts w:ascii="Cambria Math" w:eastAsiaTheme="minorEastAsia" w:hAnsi="Cambria Math"/>
            <w:highlight w:val="yellow"/>
          </w:rPr>
          <m:t>x=1∙Cosθ</m:t>
        </m:r>
      </m:oMath>
      <w:r w:rsidRPr="00D70DF5">
        <w:rPr>
          <w:rFonts w:eastAsiaTheme="minorEastAsia"/>
          <w:highlight w:val="yellow"/>
        </w:rPr>
        <w:t xml:space="preserve"> and </w:t>
      </w:r>
      <m:oMath>
        <m:r>
          <w:rPr>
            <w:rFonts w:ascii="Cambria Math" w:eastAsiaTheme="minorEastAsia" w:hAnsi="Cambria Math"/>
            <w:highlight w:val="yellow"/>
          </w:rPr>
          <m:t>y=1Sinθ</m:t>
        </m:r>
      </m:oMath>
      <w:r w:rsidRPr="00D70DF5">
        <w:rPr>
          <w:rFonts w:eastAsiaTheme="minorEastAsia"/>
          <w:highlight w:val="yellow"/>
        </w:rPr>
        <w:t xml:space="preserve"> for  </w:t>
      </w:r>
      <m:oMath>
        <m:r>
          <w:rPr>
            <w:rFonts w:ascii="Cambria Math" w:eastAsiaTheme="minorEastAsia" w:hAnsi="Cambria Math"/>
            <w:highlight w:val="yellow"/>
          </w:rPr>
          <m:t>0≤θ≤2π</m:t>
        </m:r>
      </m:oMath>
    </w:p>
    <w:p w:rsidR="006E68BB" w:rsidRPr="00D70DF5" w:rsidRDefault="006E68BB" w:rsidP="006E68BB">
      <w:pPr>
        <w:rPr>
          <w:rFonts w:eastAsiaTheme="minorEastAsia"/>
          <w:highlight w:val="yellow"/>
        </w:rPr>
      </w:pPr>
      <w:r w:rsidRPr="00D70DF5">
        <w:rPr>
          <w:rFonts w:eastAsiaTheme="minorEastAsia"/>
          <w:highlight w:val="yellow"/>
        </w:rPr>
        <w:t>To check we plug in our parametric equations into the equation:</w:t>
      </w:r>
    </w:p>
    <w:p w:rsidR="006E68BB" w:rsidRDefault="00803C54" w:rsidP="006E68B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x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y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/>
                      <w:highlight w:val="yellow"/>
                    </w:rPr>
                    <m:t>Cosθ</m:t>
                  </m:r>
                </m:e>
              </m:d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/>
                      <w:highlight w:val="yellow"/>
                    </w:rPr>
                    <m:t>Sinθ</m:t>
                  </m:r>
                </m:e>
              </m:d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=1</m:t>
          </m:r>
        </m:oMath>
      </m:oMathPara>
    </w:p>
    <w:p w:rsidR="006E68BB" w:rsidRDefault="006E68BB" w:rsidP="006E68BB">
      <w:pPr>
        <w:rPr>
          <w:rFonts w:eastAsiaTheme="minorEastAsia"/>
        </w:rPr>
      </w:pPr>
    </w:p>
    <w:p w:rsidR="006E68BB" w:rsidRDefault="006E68BB" w:rsidP="006E68BB">
      <w:pPr>
        <w:rPr>
          <w:rFonts w:eastAsiaTheme="minorEastAsia"/>
        </w:rPr>
      </w:pPr>
      <w:r>
        <w:rPr>
          <w:rFonts w:eastAsiaTheme="minorEastAsia"/>
        </w:rPr>
        <w:t>Ex:  Mathematically describe an ellipse centered at the origin with vertical radius of 2 and horizontal radius of 3.</w:t>
      </w:r>
    </w:p>
    <w:p w:rsidR="006E68BB" w:rsidRDefault="006E68BB" w:rsidP="006E68BB">
      <w:pPr>
        <w:rPr>
          <w:rFonts w:eastAsiaTheme="minorEastAsia"/>
        </w:rPr>
      </w:pPr>
      <w:r>
        <w:rPr>
          <w:rFonts w:eastAsiaTheme="minorEastAsia"/>
        </w:rPr>
        <w:t>I.E. Describe the curve</w:t>
      </w:r>
    </w:p>
    <w:p w:rsidR="006E68BB" w:rsidRDefault="00803C54" w:rsidP="006E68B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:rsidR="006E68BB" w:rsidRDefault="006E68BB" w:rsidP="006E68BB">
      <w:pPr>
        <w:rPr>
          <w:rFonts w:eastAsiaTheme="minorEastAsia"/>
        </w:rPr>
      </w:pPr>
      <w:r>
        <w:rPr>
          <w:rFonts w:eastAsiaTheme="minorEastAsia"/>
        </w:rPr>
        <w:t>By using parametric equations</w:t>
      </w:r>
    </w:p>
    <w:p w:rsidR="006E68BB" w:rsidRDefault="006E68BB" w:rsidP="006E68BB">
      <w:pPr>
        <w:rPr>
          <w:rFonts w:eastAsiaTheme="minorEastAsia"/>
        </w:rPr>
      </w:pPr>
    </w:p>
    <w:p w:rsidR="006E68BB" w:rsidRPr="00D70DF5" w:rsidRDefault="006E68BB" w:rsidP="006E68BB">
      <w:pPr>
        <w:rPr>
          <w:rFonts w:eastAsiaTheme="minorEastAsia"/>
          <w:highlight w:val="yellow"/>
        </w:rPr>
      </w:pPr>
      <w:r w:rsidRPr="00D70DF5">
        <w:rPr>
          <w:rFonts w:eastAsiaTheme="minorEastAsia"/>
          <w:highlight w:val="yellow"/>
        </w:rPr>
        <w:t xml:space="preserve">Let </w:t>
      </w:r>
      <m:oMath>
        <m:r>
          <w:rPr>
            <w:rFonts w:ascii="Cambria Math" w:eastAsiaTheme="minorEastAsia" w:hAnsi="Cambria Math"/>
            <w:highlight w:val="yellow"/>
          </w:rPr>
          <m:t>x=3Cosθ</m:t>
        </m:r>
      </m:oMath>
      <w:r w:rsidRPr="00D70DF5">
        <w:rPr>
          <w:rFonts w:eastAsiaTheme="minorEastAsia"/>
          <w:highlight w:val="yellow"/>
        </w:rPr>
        <w:t xml:space="preserve"> and </w:t>
      </w:r>
      <m:oMath>
        <m:r>
          <w:rPr>
            <w:rFonts w:ascii="Cambria Math" w:eastAsiaTheme="minorEastAsia" w:hAnsi="Cambria Math"/>
            <w:highlight w:val="yellow"/>
          </w:rPr>
          <m:t>y=2Sinθ</m:t>
        </m:r>
      </m:oMath>
      <w:r w:rsidRPr="00D70DF5">
        <w:rPr>
          <w:rFonts w:eastAsiaTheme="minorEastAsia"/>
          <w:highlight w:val="yellow"/>
        </w:rPr>
        <w:t xml:space="preserve"> for </w:t>
      </w:r>
      <m:oMath>
        <m:r>
          <m:rPr>
            <m:sty m:val="p"/>
          </m:rPr>
          <w:rPr>
            <w:rFonts w:ascii="Cambria Math" w:eastAsiaTheme="minorEastAsia" w:hAnsi="Cambria Math"/>
            <w:highlight w:val="yellow"/>
          </w:rPr>
          <m:t xml:space="preserve"> </m:t>
        </m:r>
        <m:r>
          <w:rPr>
            <w:rFonts w:ascii="Cambria Math" w:eastAsiaTheme="minorEastAsia" w:hAnsi="Cambria Math"/>
            <w:highlight w:val="yellow"/>
          </w:rPr>
          <m:t>0≤θ≤2π</m:t>
        </m:r>
      </m:oMath>
    </w:p>
    <w:p w:rsidR="006E68BB" w:rsidRPr="00D70DF5" w:rsidRDefault="006E68BB" w:rsidP="006E68BB">
      <w:pPr>
        <w:rPr>
          <w:rFonts w:eastAsiaTheme="minorEastAsia"/>
          <w:highlight w:val="yellow"/>
        </w:rPr>
      </w:pPr>
      <w:r w:rsidRPr="00D70DF5">
        <w:rPr>
          <w:rFonts w:eastAsiaTheme="minorEastAsia"/>
          <w:highlight w:val="yellow"/>
        </w:rPr>
        <w:t>Then</w:t>
      </w:r>
    </w:p>
    <w:p w:rsidR="006E68BB" w:rsidRDefault="00803C54" w:rsidP="006E68B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highlight w:val="yellow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highlight w:val="yellow"/>
                </w:rPr>
                <m:t>9</m:t>
              </m:r>
            </m:den>
          </m:f>
          <m:r>
            <w:rPr>
              <w:rFonts w:ascii="Cambria Math" w:hAnsi="Cambria Math"/>
              <w:highlight w:val="yellow"/>
            </w:rPr>
            <m:t>+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highlight w:val="yellow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highlight w:val="yellow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highlight w:val="yellow"/>
                </w:rPr>
                <m:t>4</m:t>
              </m:r>
            </m:den>
          </m:f>
          <m:r>
            <w:rPr>
              <w:rFonts w:ascii="Cambria Math" w:hAnsi="Cambria Math"/>
              <w:highlight w:val="yellow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highlight w:val="yellow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highlight w:val="yellow"/>
                        </w:rPr>
                        <m:t>3Cosθ</m:t>
                      </m:r>
                      <m:ctrlPr>
                        <w:rPr>
                          <w:rFonts w:ascii="Cambria Math" w:eastAsiaTheme="minorEastAsia" w:hAnsi="Cambria Math"/>
                          <w:i/>
                          <w:highlight w:val="yellow"/>
                        </w:rPr>
                      </m:ctrlP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highlight w:val="yellow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highlight w:val="yellow"/>
                </w:rPr>
                <m:t>9</m:t>
              </m:r>
            </m:den>
          </m:f>
          <m:r>
            <w:rPr>
              <w:rFonts w:ascii="Cambria Math" w:eastAsiaTheme="minorEastAsia" w:hAnsi="Cambria Math"/>
              <w:highlight w:val="yellow"/>
            </w:rPr>
            <m:t xml:space="preserve"> +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highlight w:val="yellow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highlight w:val="yellow"/>
                    </w:rPr>
                    <m:t>2Sinθ)</m:t>
                  </m:r>
                </m:e>
                <m:sup>
                  <m:r>
                    <w:rPr>
                      <w:rFonts w:ascii="Cambria Math" w:hAnsi="Cambria Math"/>
                      <w:highlight w:val="yellow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highlight w:val="yellow"/>
                </w:rPr>
                <m:t>4</m:t>
              </m:r>
            </m:den>
          </m:f>
          <m:r>
            <w:rPr>
              <w:rFonts w:ascii="Cambria Math" w:hAnsi="Cambria Math"/>
              <w:highlight w:val="yellow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eastAsiaTheme="minorEastAsia" w:hAnsi="Cambria Math"/>
                  <w:highlight w:val="yellow"/>
                </w:rPr>
                <m:t>9Co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highlight w:val="yellow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highlight w:val="yellow"/>
                </w:rPr>
                <m:t>θ</m:t>
              </m:r>
            </m:num>
            <m:den>
              <m:r>
                <w:rPr>
                  <w:rFonts w:ascii="Cambria Math" w:eastAsiaTheme="minorEastAsia" w:hAnsi="Cambria Math"/>
                  <w:highlight w:val="yellow"/>
                </w:rPr>
                <m:t>9</m:t>
              </m:r>
            </m:den>
          </m:f>
          <m:r>
            <w:rPr>
              <w:rFonts w:ascii="Cambria Math" w:eastAsiaTheme="minorEastAsia" w:hAnsi="Cambria Math"/>
              <w:highlight w:val="yellow"/>
            </w:rPr>
            <m:t xml:space="preserve"> +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eastAsiaTheme="minorEastAsia" w:hAnsi="Cambria Math"/>
                  <w:highlight w:val="yellow"/>
                </w:rPr>
                <m:t>4Si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highlight w:val="yellow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highlight w:val="yellow"/>
                </w:rPr>
                <m:t>θ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4</m:t>
              </m:r>
            </m:den>
          </m:f>
          <m:r>
            <w:rPr>
              <w:rFonts w:ascii="Cambria Math" w:hAnsi="Cambria Math"/>
              <w:highlight w:val="yellow"/>
            </w:rPr>
            <m:t>=</m:t>
          </m:r>
          <m:r>
            <w:rPr>
              <w:rFonts w:ascii="Cambria Math" w:eastAsiaTheme="minorEastAsia" w:hAnsi="Cambria Math"/>
              <w:highlight w:val="yellow"/>
            </w:rPr>
            <m:t>Co</m:t>
          </m:r>
          <m:sSup>
            <m:sSup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eastAsiaTheme="minorEastAsia" w:hAnsi="Cambria Math"/>
                  <w:highlight w:val="yellow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highlight w:val="yellow"/>
                </w:rPr>
                <m:t>2</m:t>
              </m:r>
            </m:sup>
          </m:sSup>
          <m:r>
            <w:rPr>
              <w:rFonts w:ascii="Cambria Math" w:eastAsiaTheme="minorEastAsia" w:hAnsi="Cambria Math"/>
              <w:highlight w:val="yellow"/>
            </w:rPr>
            <m:t>θ+Si</m:t>
          </m:r>
          <m:sSup>
            <m:sSup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eastAsiaTheme="minorEastAsia" w:hAnsi="Cambria Math"/>
                  <w:highlight w:val="yellow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  <w:highlight w:val="yellow"/>
                </w:rPr>
                <m:t>2</m:t>
              </m:r>
            </m:sup>
          </m:sSup>
          <m:r>
            <w:rPr>
              <w:rFonts w:ascii="Cambria Math" w:eastAsiaTheme="minorEastAsia" w:hAnsi="Cambria Math"/>
              <w:highlight w:val="yellow"/>
            </w:rPr>
            <m:t>θ=1</m:t>
          </m:r>
        </m:oMath>
      </m:oMathPara>
    </w:p>
    <w:p w:rsidR="006E68BB" w:rsidRDefault="006E68BB" w:rsidP="006E68BB">
      <w:pPr>
        <w:rPr>
          <w:rFonts w:eastAsiaTheme="minorEastAsia"/>
        </w:rPr>
      </w:pPr>
    </w:p>
    <w:p w:rsidR="006E68BB" w:rsidRDefault="006E68BB" w:rsidP="006E68BB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Ex: The position </w:t>
      </w:r>
      <m:oMath>
        <m:r>
          <w:rPr>
            <w:rFonts w:ascii="Cambria Math" w:eastAsiaTheme="minorEastAsia" w:hAnsi="Cambria Math"/>
          </w:rPr>
          <m:t>p(x,y)</m:t>
        </m:r>
      </m:oMath>
      <w:r>
        <w:rPr>
          <w:rFonts w:eastAsiaTheme="minorEastAsia"/>
        </w:rPr>
        <w:t xml:space="preserve"> of a particle moving in the xy-plane is given by the equations and parameter interval </w:t>
      </w:r>
    </w:p>
    <w:p w:rsidR="006E68BB" w:rsidRDefault="006E68BB" w:rsidP="006E68BB">
      <w:pPr>
        <w:rPr>
          <w:rFonts w:eastAsiaTheme="minorEastAsia"/>
        </w:rPr>
      </w:pPr>
    </w:p>
    <w:p w:rsidR="006E68BB" w:rsidRDefault="006E68BB" w:rsidP="006E68BB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</w:t>
      </w:r>
      <m:oMath>
        <m:r>
          <w:rPr>
            <w:rFonts w:ascii="Cambria Math" w:eastAsiaTheme="minorEastAsia" w:hAnsi="Cambria Math"/>
          </w:rPr>
          <m:t>x=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t</m:t>
            </m:r>
          </m:e>
        </m:rad>
        <m:r>
          <w:rPr>
            <w:rFonts w:ascii="Cambria Math" w:eastAsiaTheme="minorEastAsia" w:hAnsi="Cambria Math"/>
          </w:rPr>
          <m:t>;y=t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for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t≥0</m:t>
        </m:r>
      </m:oMath>
    </w:p>
    <w:p w:rsidR="006E68BB" w:rsidRDefault="006E68BB" w:rsidP="006E68BB">
      <w:r>
        <w:t>Identify the path traced by the particle and describe the motion.</w:t>
      </w:r>
    </w:p>
    <w:p w:rsidR="006E68BB" w:rsidRDefault="006E68BB" w:rsidP="006E68BB"/>
    <w:p w:rsidR="006E68BB" w:rsidRDefault="006E68BB" w:rsidP="006E68BB">
      <w:pPr>
        <w:rPr>
          <w:rFonts w:eastAsiaTheme="minorEastAsia"/>
        </w:rPr>
      </w:pPr>
      <m:oMath>
        <m:r>
          <w:rPr>
            <w:rFonts w:ascii="Cambria Math" w:hAnsi="Cambria Math"/>
            <w:highlight w:val="yellow"/>
          </w:rPr>
          <m:t>y=t=</m:t>
        </m:r>
        <m:sSup>
          <m:sSup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highlight w:val="yellow"/>
                      </w:rPr>
                      <m:t>t</m:t>
                    </m:r>
                  </m:e>
                </m:rad>
                <m:ctrlPr>
                  <w:rPr>
                    <w:rFonts w:ascii="Cambria Math" w:eastAsiaTheme="minorEastAsia" w:hAnsi="Cambria Math"/>
                    <w:i/>
                    <w:highlight w:val="yellow"/>
                  </w:rPr>
                </m:ctrlPr>
              </m:e>
            </m:d>
          </m:e>
          <m:sup>
            <m:r>
              <w:rPr>
                <w:rFonts w:ascii="Cambria Math" w:eastAsiaTheme="minorEastAsia" w:hAnsi="Cambria Math"/>
                <w:highlight w:val="yellow"/>
              </w:rPr>
              <m:t>2</m:t>
            </m:r>
          </m:sup>
        </m:sSup>
        <m:r>
          <w:rPr>
            <w:rFonts w:ascii="Cambria Math" w:eastAsiaTheme="minorEastAsia" w:hAnsi="Cambria Math"/>
            <w:highlight w:val="yellow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highlight w:val="yellow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highlight w:val="yellow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hAnsi="Cambria Math"/>
                <w:highlight w:val="yellow"/>
              </w:rPr>
              <m:t>2</m:t>
            </m:r>
          </m:sup>
        </m:sSup>
      </m:oMath>
      <w:r w:rsidRPr="00D70DF5">
        <w:rPr>
          <w:rFonts w:eastAsiaTheme="minorEastAsia"/>
          <w:highlight w:val="yellow"/>
        </w:rPr>
        <w:t xml:space="preserve">  So the parametric equations are describing the right half of a parabola w/ vertex at (0</w:t>
      </w:r>
      <w:proofErr w:type="gramStart"/>
      <w:r w:rsidRPr="00D70DF5">
        <w:rPr>
          <w:rFonts w:eastAsiaTheme="minorEastAsia"/>
          <w:highlight w:val="yellow"/>
        </w:rPr>
        <w:t>,0</w:t>
      </w:r>
      <w:proofErr w:type="gramEnd"/>
      <w:r w:rsidRPr="00D70DF5">
        <w:rPr>
          <w:rFonts w:eastAsiaTheme="minorEastAsia"/>
          <w:highlight w:val="yellow"/>
        </w:rPr>
        <w:t>)</w:t>
      </w:r>
    </w:p>
    <w:p w:rsidR="006E68BB" w:rsidRDefault="006E68BB" w:rsidP="006E68BB">
      <w:pPr>
        <w:rPr>
          <w:rFonts w:eastAsiaTheme="minorEastAsia"/>
          <w:sz w:val="24"/>
          <w:szCs w:val="24"/>
        </w:rPr>
      </w:pPr>
    </w:p>
    <w:p w:rsidR="006E68BB" w:rsidRDefault="006E68BB" w:rsidP="006E68BB">
      <w:pPr>
        <w:rPr>
          <w:rFonts w:eastAsiaTheme="minorEastAsia"/>
          <w:sz w:val="24"/>
          <w:szCs w:val="24"/>
        </w:rPr>
      </w:pPr>
    </w:p>
    <w:p w:rsidR="006E68BB" w:rsidRDefault="006E68BB" w:rsidP="006E68BB">
      <w:pPr>
        <w:rPr>
          <w:rFonts w:eastAsiaTheme="minorEastAsia"/>
          <w:sz w:val="24"/>
          <w:szCs w:val="24"/>
        </w:rPr>
      </w:pPr>
    </w:p>
    <w:p w:rsidR="006E68BB" w:rsidRDefault="006E68BB" w:rsidP="006E68BB">
      <w:pPr>
        <w:rPr>
          <w:rFonts w:eastAsiaTheme="minorEastAsia"/>
          <w:sz w:val="24"/>
          <w:szCs w:val="24"/>
        </w:rPr>
      </w:pPr>
    </w:p>
    <w:p w:rsidR="006E68BB" w:rsidRDefault="006E68BB" w:rsidP="006E68BB">
      <w:pPr>
        <w:rPr>
          <w:rFonts w:eastAsiaTheme="minorEastAsia"/>
          <w:sz w:val="24"/>
          <w:szCs w:val="24"/>
        </w:rPr>
      </w:pPr>
    </w:p>
    <w:p w:rsidR="006E68BB" w:rsidRDefault="006E68BB" w:rsidP="006E68BB">
      <w:pPr>
        <w:rPr>
          <w:rFonts w:eastAsiaTheme="minorEastAsia"/>
          <w:sz w:val="24"/>
          <w:szCs w:val="24"/>
        </w:rPr>
      </w:pPr>
    </w:p>
    <w:p w:rsidR="006E68BB" w:rsidRDefault="006E68BB" w:rsidP="006E68BB">
      <w:pPr>
        <w:rPr>
          <w:rFonts w:eastAsiaTheme="minorEastAsia"/>
          <w:sz w:val="24"/>
          <w:szCs w:val="24"/>
        </w:rPr>
      </w:pPr>
    </w:p>
    <w:p w:rsidR="006E68BB" w:rsidRDefault="006E68BB" w:rsidP="006E68BB">
      <w:pPr>
        <w:rPr>
          <w:rFonts w:eastAsiaTheme="minorEastAsia"/>
          <w:sz w:val="24"/>
          <w:szCs w:val="24"/>
        </w:rPr>
      </w:pPr>
    </w:p>
    <w:p w:rsidR="006E68BB" w:rsidRDefault="006E68BB" w:rsidP="006E68BB">
      <w:pPr>
        <w:rPr>
          <w:rFonts w:eastAsiaTheme="minorEastAsia"/>
          <w:sz w:val="24"/>
          <w:szCs w:val="24"/>
        </w:rPr>
      </w:pPr>
    </w:p>
    <w:p w:rsidR="006E68BB" w:rsidRDefault="006E68BB" w:rsidP="006E68B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Derivatives of Parametric Curves:</w:t>
      </w:r>
    </w:p>
    <w:p w:rsidR="006E68BB" w:rsidRDefault="006E68BB" w:rsidP="006E68BB">
      <w:pPr>
        <w:rPr>
          <w:rFonts w:eastAsiaTheme="minorEastAsia"/>
          <w:sz w:val="24"/>
          <w:szCs w:val="24"/>
        </w:rPr>
      </w:pPr>
    </w:p>
    <w:p w:rsidR="006E68BB" w:rsidRDefault="006E68BB" w:rsidP="006E68BB">
      <w:pPr>
        <w:rPr>
          <w:rFonts w:eastAsiaTheme="minorEastAsia"/>
        </w:rPr>
      </w:pPr>
      <w:r>
        <w:rPr>
          <w:rFonts w:eastAsiaTheme="minorEastAsia"/>
        </w:rPr>
        <w:t xml:space="preserve">A parameterized curve, </w:t>
      </w:r>
      <m:oMath>
        <m:r>
          <w:rPr>
            <w:rFonts w:ascii="Cambria Math" w:eastAsiaTheme="minorEastAsia" w:hAnsi="Cambria Math"/>
          </w:rPr>
          <m:t>x=f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 xml:space="preserve"> &amp; y=g(t)</m:t>
        </m:r>
      </m:oMath>
      <w:r>
        <w:rPr>
          <w:rFonts w:eastAsiaTheme="minorEastAsia"/>
        </w:rPr>
        <w:t xml:space="preserve"> is differentiable at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f &amp; g</m:t>
        </m:r>
      </m:oMath>
      <w:r>
        <w:rPr>
          <w:rFonts w:eastAsiaTheme="minorEastAsia"/>
        </w:rPr>
        <w:t xml:space="preserve"> are differentiable at </w:t>
      </w:r>
      <m:oMath>
        <m:r>
          <w:rPr>
            <w:rFonts w:ascii="Cambria Math" w:eastAsiaTheme="minorEastAsia" w:hAnsi="Cambria Math"/>
          </w:rPr>
          <m:t>t</m:t>
        </m:r>
      </m:oMath>
    </w:p>
    <w:p w:rsidR="006E68BB" w:rsidRDefault="00803C54" w:rsidP="006E68BB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1132" type="#_x0000_t202" style="position:absolute;margin-left:-12.35pt;margin-top:4.6pt;width:528.65pt;height:128.9pt;z-index:251655680;mso-width-relative:margin;mso-height-relative:margin">
            <v:textbox>
              <w:txbxContent>
                <w:p w:rsidR="00134FC7" w:rsidRDefault="00134FC7" w:rsidP="006E68B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Derivatives of Parametric Curves:</w:t>
                  </w:r>
                </w:p>
                <w:p w:rsidR="00134FC7" w:rsidRDefault="00134FC7" w:rsidP="006E68B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:rsidR="00134FC7" w:rsidRDefault="00134FC7" w:rsidP="006E68BB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 parameterized curve,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x=f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 xml:space="preserve"> &amp; y=g(t)</m:t>
                    </m:r>
                  </m:oMath>
                  <w:r>
                    <w:rPr>
                      <w:rFonts w:eastAsiaTheme="minorEastAsia"/>
                    </w:rPr>
                    <w:t xml:space="preserve"> is differentiable at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oMath>
                  <w:r>
                    <w:rPr>
                      <w:rFonts w:eastAsiaTheme="minorEastAsia"/>
                    </w:rPr>
                    <w:t xml:space="preserve"> 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 &amp; g</m:t>
                    </m:r>
                  </m:oMath>
                  <w:r>
                    <w:rPr>
                      <w:rFonts w:eastAsiaTheme="minorEastAsia"/>
                    </w:rPr>
                    <w:t xml:space="preserve"> are differentiable </w:t>
                  </w:r>
                  <w:proofErr w:type="gramStart"/>
                  <w:r>
                    <w:rPr>
                      <w:rFonts w:eastAsiaTheme="minorEastAsia"/>
                    </w:rPr>
                    <w:t xml:space="preserve">at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oMath>
                  <w:r>
                    <w:rPr>
                      <w:rFonts w:eastAsiaTheme="minorEastAsia"/>
                    </w:rPr>
                    <w:t>, and is given by:</w:t>
                  </w:r>
                </w:p>
                <w:p w:rsidR="00134FC7" w:rsidRDefault="00134FC7" w:rsidP="006E68BB">
                  <w:pPr>
                    <w:rPr>
                      <w:rFonts w:eastAsiaTheme="minorEastAsia"/>
                    </w:rPr>
                  </w:pPr>
                </w:p>
                <w:p w:rsidR="00134FC7" w:rsidRPr="002E181A" w:rsidRDefault="00134FC7" w:rsidP="006E68BB">
                  <w:pPr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</w:rPr>
                    <w:t xml:space="preserve">          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→</m:t>
                    </m:r>
                  </m:oMath>
                </w:p>
                <w:p w:rsidR="00134FC7" w:rsidRDefault="00134FC7" w:rsidP="006E68BB"/>
                <w:p w:rsidR="00134FC7" w:rsidRDefault="00134FC7" w:rsidP="006E68BB">
                  <w:r>
                    <w:t xml:space="preserve">Provided that all three derivatives exist </w:t>
                  </w:r>
                  <w:proofErr w:type="gramStart"/>
                  <w:r>
                    <w:t xml:space="preserve">and </w:t>
                  </w:r>
                  <w:proofErr w:type="gramEnd"/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≠0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</w:txbxContent>
            </v:textbox>
          </v:shape>
        </w:pict>
      </w:r>
    </w:p>
    <w:p w:rsidR="006E68BB" w:rsidRDefault="006E68BB" w:rsidP="006E68BB">
      <w:pPr>
        <w:rPr>
          <w:rFonts w:eastAsiaTheme="minorEastAsia"/>
        </w:rPr>
      </w:pPr>
    </w:p>
    <w:p w:rsidR="006E68BB" w:rsidRDefault="006E68BB" w:rsidP="006E68BB">
      <w:pPr>
        <w:rPr>
          <w:rFonts w:eastAsiaTheme="minorEastAsia"/>
        </w:rPr>
      </w:pPr>
    </w:p>
    <w:p w:rsidR="006E68BB" w:rsidRDefault="00803C54" w:rsidP="006E68BB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133" type="#_x0000_t202" style="position:absolute;margin-left:117.4pt;margin-top:12.95pt;width:59.05pt;height:52.5pt;z-index:251656704">
            <v:textbox>
              <w:txbxContent>
                <w:p w:rsidR="00134FC7" w:rsidRDefault="00803C54" w:rsidP="006E68BB"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dy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dx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dy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dt</m:t>
                              </m:r>
                            </m:den>
                          </m:f>
                        </m:num>
                        <m:den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dt</m:t>
                              </m:r>
                            </m:den>
                          </m:f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6E68BB" w:rsidRDefault="006E68BB" w:rsidP="006E68BB">
      <w:pPr>
        <w:rPr>
          <w:rFonts w:eastAsiaTheme="minorEastAsia"/>
        </w:rPr>
      </w:pPr>
    </w:p>
    <w:p w:rsidR="006E68BB" w:rsidRDefault="006E68BB" w:rsidP="006E68BB">
      <w:pPr>
        <w:rPr>
          <w:rFonts w:eastAsiaTheme="minorEastAsia"/>
        </w:rPr>
      </w:pPr>
    </w:p>
    <w:p w:rsidR="006E68BB" w:rsidRDefault="006E68BB" w:rsidP="006E68BB">
      <w:pPr>
        <w:rPr>
          <w:rFonts w:eastAsiaTheme="minorEastAsia"/>
        </w:rPr>
      </w:pPr>
    </w:p>
    <w:p w:rsidR="006E68BB" w:rsidRDefault="006E68BB" w:rsidP="006E68BB">
      <w:pPr>
        <w:rPr>
          <w:rFonts w:eastAsiaTheme="minorEastAsia"/>
        </w:rPr>
      </w:pPr>
    </w:p>
    <w:p w:rsidR="006E68BB" w:rsidRDefault="006E68BB" w:rsidP="006E68BB">
      <w:pPr>
        <w:rPr>
          <w:rFonts w:eastAsiaTheme="minorEastAsia"/>
        </w:rPr>
      </w:pPr>
    </w:p>
    <w:p w:rsidR="006E68BB" w:rsidRDefault="006E68BB" w:rsidP="006E68BB">
      <w:pPr>
        <w:rPr>
          <w:rFonts w:eastAsiaTheme="minorEastAsia"/>
        </w:rPr>
      </w:pPr>
    </w:p>
    <w:p w:rsidR="006E68BB" w:rsidRDefault="006E68BB" w:rsidP="006E68BB">
      <w:pPr>
        <w:rPr>
          <w:rFonts w:eastAsiaTheme="minorEastAsia"/>
        </w:rPr>
      </w:pPr>
    </w:p>
    <w:p w:rsidR="006E68BB" w:rsidRDefault="00803C54" w:rsidP="006E68BB">
      <w:r>
        <w:rPr>
          <w:noProof/>
        </w:rPr>
        <w:pict>
          <v:shape id="_x0000_s1134" type="#_x0000_t202" style="position:absolute;margin-left:-12.35pt;margin-top:9.3pt;width:271.55pt;height:123.05pt;z-index:251657728;mso-width-relative:margin;mso-height-relative:margin">
            <v:textbox>
              <w:txbxContent>
                <w:p w:rsidR="00134FC7" w:rsidRDefault="00134FC7" w:rsidP="006E68BB">
                  <w:pPr>
                    <w:rPr>
                      <w:rFonts w:eastAsiaTheme="minorEastAsia"/>
                    </w:rPr>
                  </w:pPr>
                  <w:r>
                    <w:t xml:space="preserve">Parametric Formula </w:t>
                  </w:r>
                  <w:proofErr w:type="gramStart"/>
                  <w:r>
                    <w:t xml:space="preserve">for </w:t>
                  </w:r>
                  <w:proofErr w:type="gramEnd"/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  <w:r>
                    <w:rPr>
                      <w:rFonts w:eastAsiaTheme="minorEastAsia"/>
                    </w:rPr>
                    <w:t>:</w:t>
                  </w:r>
                </w:p>
                <w:p w:rsidR="00134FC7" w:rsidRPr="00CD30CD" w:rsidRDefault="00134FC7" w:rsidP="006E68BB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If all the equations </w:t>
                  </w:r>
                </w:p>
                <w:p w:rsidR="00134FC7" w:rsidRPr="005B2BF4" w:rsidRDefault="00134FC7" w:rsidP="006E68BB">
                  <w:p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x=f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and y=g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</m:d>
                  </m:oMath>
                  <w:proofErr w:type="gramStart"/>
                  <w:r>
                    <w:rPr>
                      <w:rFonts w:eastAsiaTheme="minorEastAsia"/>
                    </w:rPr>
                    <w:t>define</w:t>
                  </w:r>
                  <w:proofErr w:type="gramEnd"/>
                  <w:r>
                    <w:rPr>
                      <w:rFonts w:eastAsiaTheme="minorEastAsia"/>
                    </w:rPr>
                    <w:t xml:space="preserve"> y as twice-differentiable function of x, then at any point where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≠0,then </m:t>
                    </m:r>
                  </m:oMath>
                </w:p>
                <w:p w:rsidR="00134FC7" w:rsidRDefault="00134FC7" w:rsidP="006E68BB">
                  <w:r>
                    <w:rPr>
                      <w:rFonts w:eastAsiaTheme="minorEastAsia"/>
                    </w:rPr>
                    <w:t xml:space="preserve">                   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dy'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dt</m:t>
                            </m:r>
                          </m:den>
                        </m:f>
                      </m:num>
                      <m:den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dt</m:t>
                            </m:r>
                          </m:den>
                        </m:f>
                      </m:den>
                    </m:f>
                  </m:oMath>
                </w:p>
              </w:txbxContent>
            </v:textbox>
          </v:shape>
        </w:pict>
      </w:r>
    </w:p>
    <w:p w:rsidR="006E68BB" w:rsidRDefault="006E68BB" w:rsidP="006E68BB"/>
    <w:p w:rsidR="006E68BB" w:rsidRDefault="006E68BB" w:rsidP="006E68BB"/>
    <w:p w:rsidR="006E68BB" w:rsidRDefault="006E68BB" w:rsidP="006E68BB"/>
    <w:p w:rsidR="006E68BB" w:rsidRDefault="006E68BB" w:rsidP="006E68BB"/>
    <w:p w:rsidR="006E68BB" w:rsidRDefault="006E68BB" w:rsidP="006E68BB"/>
    <w:p w:rsidR="006E68BB" w:rsidRDefault="006E68BB" w:rsidP="006E68BB"/>
    <w:p w:rsidR="006E68BB" w:rsidRDefault="006E68BB" w:rsidP="006E68BB"/>
    <w:p w:rsidR="006E68BB" w:rsidRDefault="006E68BB" w:rsidP="006E68BB"/>
    <w:p w:rsidR="006E68BB" w:rsidRDefault="006E68BB" w:rsidP="006E68BB"/>
    <w:p w:rsidR="006E68BB" w:rsidRDefault="006E68BB" w:rsidP="006E68BB"/>
    <w:p w:rsidR="006E68BB" w:rsidRPr="00D70DF5" w:rsidRDefault="006E68BB" w:rsidP="006E68BB">
      <w:pPr>
        <w:rPr>
          <w:rFonts w:eastAsiaTheme="minorEastAsia"/>
        </w:rPr>
      </w:pPr>
    </w:p>
    <w:p w:rsidR="000034CB" w:rsidRPr="006E68BB" w:rsidRDefault="000034CB" w:rsidP="006E68BB"/>
    <w:sectPr w:rsidR="000034CB" w:rsidRPr="006E68BB" w:rsidSect="0037667F">
      <w:headerReference w:type="default" r:id="rId10"/>
      <w:footerReference w:type="default" r:id="rId11"/>
      <w:pgSz w:w="12240" w:h="15840"/>
      <w:pgMar w:top="1171" w:right="900" w:bottom="5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C7" w:rsidRDefault="00134FC7" w:rsidP="005B1F8A">
      <w:r>
        <w:separator/>
      </w:r>
    </w:p>
  </w:endnote>
  <w:endnote w:type="continuationSeparator" w:id="0">
    <w:p w:rsidR="00134FC7" w:rsidRDefault="00134FC7" w:rsidP="005B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C7" w:rsidRDefault="00134FC7">
    <w:pPr>
      <w:pStyle w:val="Footer"/>
      <w:jc w:val="right"/>
    </w:pPr>
  </w:p>
  <w:p w:rsidR="00134FC7" w:rsidRDefault="0013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C7" w:rsidRDefault="00134FC7" w:rsidP="005B1F8A">
      <w:r>
        <w:separator/>
      </w:r>
    </w:p>
  </w:footnote>
  <w:footnote w:type="continuationSeparator" w:id="0">
    <w:p w:rsidR="00134FC7" w:rsidRDefault="00134FC7" w:rsidP="005B1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C7" w:rsidRDefault="00803C54" w:rsidP="00723C7F">
    <w:r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7.65pt;margin-top:18.5pt;width:542.3pt;height:0;z-index:251658240" o:connectortype="straight"/>
      </w:pict>
    </w:r>
    <w:r w:rsidR="00134FC7">
      <w:rPr>
        <w:b/>
        <w:i/>
      </w:rPr>
      <w:t>Math 400</w:t>
    </w:r>
    <w:r w:rsidR="00134FC7">
      <w:rPr>
        <w:b/>
        <w:i/>
      </w:rPr>
      <w:tab/>
    </w:r>
    <w:r w:rsidR="00134FC7">
      <w:rPr>
        <w:b/>
        <w:i/>
      </w:rPr>
      <w:tab/>
      <w:t xml:space="preserve">    </w:t>
    </w:r>
    <w:r w:rsidR="00134FC7">
      <w:rPr>
        <w:b/>
        <w:i/>
      </w:rPr>
      <w:tab/>
    </w:r>
    <w:r w:rsidR="00134FC7">
      <w:rPr>
        <w:b/>
        <w:i/>
      </w:rPr>
      <w:tab/>
      <w:t xml:space="preserve">  </w:t>
    </w:r>
    <w:proofErr w:type="gramStart"/>
    <w:r w:rsidR="00134FC7">
      <w:rPr>
        <w:b/>
        <w:i/>
      </w:rPr>
      <w:t>3.4  The</w:t>
    </w:r>
    <w:proofErr w:type="gramEnd"/>
    <w:r w:rsidR="00134FC7">
      <w:rPr>
        <w:b/>
        <w:i/>
      </w:rPr>
      <w:t xml:space="preserve"> Chain Rule</w:t>
    </w:r>
    <w:r w:rsidR="00134FC7">
      <w:rPr>
        <w:b/>
        <w:i/>
      </w:rPr>
      <w:tab/>
    </w:r>
    <w:sdt>
      <w:sdtPr>
        <w:id w:val="565050523"/>
        <w:docPartObj>
          <w:docPartGallery w:val="Page Numbers (Top of Page)"/>
          <w:docPartUnique/>
        </w:docPartObj>
      </w:sdtPr>
      <w:sdtEndPr/>
      <w:sdtContent>
        <w:r w:rsidR="00134FC7">
          <w:rPr>
            <w:b/>
            <w:i/>
          </w:rPr>
          <w:t xml:space="preserve"> </w:t>
        </w:r>
        <w:r w:rsidR="00134FC7">
          <w:rPr>
            <w:b/>
            <w:i/>
          </w:rPr>
          <w:tab/>
          <w:t xml:space="preserve">        </w:t>
        </w:r>
        <w:r w:rsidR="00134FC7">
          <w:rPr>
            <w:b/>
            <w:i/>
          </w:rPr>
          <w:tab/>
        </w:r>
        <w:r w:rsidR="00134FC7">
          <w:rPr>
            <w:b/>
            <w:i/>
          </w:rPr>
          <w:tab/>
        </w:r>
        <w:r w:rsidR="00134FC7">
          <w:rPr>
            <w:b/>
            <w:i/>
          </w:rPr>
          <w:tab/>
          <w:t xml:space="preserve"> </w:t>
        </w:r>
        <w:r w:rsidR="00134FC7">
          <w:t xml:space="preserve">Page </w:t>
        </w:r>
        <w:r w:rsidR="00134FC7">
          <w:rPr>
            <w:b/>
            <w:sz w:val="24"/>
            <w:szCs w:val="24"/>
          </w:rPr>
          <w:fldChar w:fldCharType="begin"/>
        </w:r>
        <w:r w:rsidR="00134FC7">
          <w:rPr>
            <w:b/>
          </w:rPr>
          <w:instrText xml:space="preserve"> PAGE </w:instrText>
        </w:r>
        <w:r w:rsidR="00134FC7"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4</w:t>
        </w:r>
        <w:r w:rsidR="00134FC7">
          <w:rPr>
            <w:b/>
            <w:sz w:val="24"/>
            <w:szCs w:val="24"/>
          </w:rPr>
          <w:fldChar w:fldCharType="end"/>
        </w:r>
        <w:r w:rsidR="00134FC7">
          <w:t xml:space="preserve"> of </w:t>
        </w:r>
        <w:r w:rsidR="00134FC7">
          <w:rPr>
            <w:b/>
            <w:sz w:val="24"/>
            <w:szCs w:val="24"/>
          </w:rPr>
          <w:fldChar w:fldCharType="begin"/>
        </w:r>
        <w:r w:rsidR="00134FC7">
          <w:rPr>
            <w:b/>
          </w:rPr>
          <w:instrText xml:space="preserve"> NUMPAGES  </w:instrText>
        </w:r>
        <w:r w:rsidR="00134FC7"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6</w:t>
        </w:r>
        <w:r w:rsidR="00134FC7">
          <w:rPr>
            <w:b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A12"/>
    <w:multiLevelType w:val="hybridMultilevel"/>
    <w:tmpl w:val="CBA4D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115C"/>
    <w:multiLevelType w:val="hybridMultilevel"/>
    <w:tmpl w:val="7262A5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4F3A"/>
    <w:multiLevelType w:val="hybridMultilevel"/>
    <w:tmpl w:val="5D2CDB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35BE6"/>
    <w:multiLevelType w:val="hybridMultilevel"/>
    <w:tmpl w:val="A4B09B4E"/>
    <w:lvl w:ilvl="0" w:tplc="CF98B4B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21AC2"/>
    <w:multiLevelType w:val="hybridMultilevel"/>
    <w:tmpl w:val="966C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F4E4E"/>
    <w:multiLevelType w:val="hybridMultilevel"/>
    <w:tmpl w:val="BBF2BDAE"/>
    <w:lvl w:ilvl="0" w:tplc="AC3E7A4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73133"/>
    <w:multiLevelType w:val="hybridMultilevel"/>
    <w:tmpl w:val="39CC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72928"/>
    <w:multiLevelType w:val="hybridMultilevel"/>
    <w:tmpl w:val="456A6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22B0D"/>
    <w:multiLevelType w:val="hybridMultilevel"/>
    <w:tmpl w:val="923A4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A345E"/>
    <w:multiLevelType w:val="hybridMultilevel"/>
    <w:tmpl w:val="BB0A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C77CC"/>
    <w:multiLevelType w:val="hybridMultilevel"/>
    <w:tmpl w:val="27344A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82E06"/>
    <w:multiLevelType w:val="hybridMultilevel"/>
    <w:tmpl w:val="D2FA74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307BA"/>
    <w:multiLevelType w:val="hybridMultilevel"/>
    <w:tmpl w:val="8AB021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4487A"/>
    <w:multiLevelType w:val="hybridMultilevel"/>
    <w:tmpl w:val="7F3CB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81EF9"/>
    <w:multiLevelType w:val="hybridMultilevel"/>
    <w:tmpl w:val="C03AF4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73BFF"/>
    <w:multiLevelType w:val="hybridMultilevel"/>
    <w:tmpl w:val="CB147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529DF"/>
    <w:multiLevelType w:val="hybridMultilevel"/>
    <w:tmpl w:val="239C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5"/>
  </w:num>
  <w:num w:numId="5">
    <w:abstractNumId w:val="15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  <w:num w:numId="14">
    <w:abstractNumId w:val="12"/>
  </w:num>
  <w:num w:numId="15">
    <w:abstractNumId w:val="7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F8A"/>
    <w:rsid w:val="00000CBC"/>
    <w:rsid w:val="000034CB"/>
    <w:rsid w:val="00003EE0"/>
    <w:rsid w:val="000075AF"/>
    <w:rsid w:val="000462B0"/>
    <w:rsid w:val="000626FD"/>
    <w:rsid w:val="000658A0"/>
    <w:rsid w:val="000A01E3"/>
    <w:rsid w:val="000B2E68"/>
    <w:rsid w:val="000C2B1C"/>
    <w:rsid w:val="000D2046"/>
    <w:rsid w:val="000E5BD7"/>
    <w:rsid w:val="000F0D6D"/>
    <w:rsid w:val="00134FC7"/>
    <w:rsid w:val="00143235"/>
    <w:rsid w:val="00175549"/>
    <w:rsid w:val="00177400"/>
    <w:rsid w:val="001A2C8A"/>
    <w:rsid w:val="001A4DFE"/>
    <w:rsid w:val="001F350F"/>
    <w:rsid w:val="001F73F7"/>
    <w:rsid w:val="002000C6"/>
    <w:rsid w:val="002525B9"/>
    <w:rsid w:val="00256FD4"/>
    <w:rsid w:val="00285108"/>
    <w:rsid w:val="002F7EA8"/>
    <w:rsid w:val="00301039"/>
    <w:rsid w:val="00361FEC"/>
    <w:rsid w:val="003628AB"/>
    <w:rsid w:val="0037667F"/>
    <w:rsid w:val="0039004F"/>
    <w:rsid w:val="00395C4C"/>
    <w:rsid w:val="003C00A8"/>
    <w:rsid w:val="003E6529"/>
    <w:rsid w:val="003E74AE"/>
    <w:rsid w:val="0041700C"/>
    <w:rsid w:val="00421A10"/>
    <w:rsid w:val="00425828"/>
    <w:rsid w:val="00455353"/>
    <w:rsid w:val="00476E5B"/>
    <w:rsid w:val="004B7DA7"/>
    <w:rsid w:val="004B7DCC"/>
    <w:rsid w:val="004C4D45"/>
    <w:rsid w:val="004C52D9"/>
    <w:rsid w:val="004E0410"/>
    <w:rsid w:val="004F53FA"/>
    <w:rsid w:val="005077CA"/>
    <w:rsid w:val="00512A33"/>
    <w:rsid w:val="00514811"/>
    <w:rsid w:val="00522685"/>
    <w:rsid w:val="00522769"/>
    <w:rsid w:val="00530923"/>
    <w:rsid w:val="00541D69"/>
    <w:rsid w:val="0056112D"/>
    <w:rsid w:val="00572817"/>
    <w:rsid w:val="005B1F8A"/>
    <w:rsid w:val="005B5042"/>
    <w:rsid w:val="005B52AF"/>
    <w:rsid w:val="005C3F1B"/>
    <w:rsid w:val="005D2853"/>
    <w:rsid w:val="005E5E32"/>
    <w:rsid w:val="0060667C"/>
    <w:rsid w:val="006825D3"/>
    <w:rsid w:val="0069745A"/>
    <w:rsid w:val="006A513E"/>
    <w:rsid w:val="006B27B0"/>
    <w:rsid w:val="006D0F82"/>
    <w:rsid w:val="006E68BB"/>
    <w:rsid w:val="006F78AD"/>
    <w:rsid w:val="00723C7F"/>
    <w:rsid w:val="00731F13"/>
    <w:rsid w:val="00741C3E"/>
    <w:rsid w:val="0076363E"/>
    <w:rsid w:val="007664F5"/>
    <w:rsid w:val="007965B7"/>
    <w:rsid w:val="007B012D"/>
    <w:rsid w:val="007B4980"/>
    <w:rsid w:val="00803C54"/>
    <w:rsid w:val="0082757C"/>
    <w:rsid w:val="00831DB0"/>
    <w:rsid w:val="008328FB"/>
    <w:rsid w:val="00846901"/>
    <w:rsid w:val="00872D9A"/>
    <w:rsid w:val="008B5717"/>
    <w:rsid w:val="008B74C8"/>
    <w:rsid w:val="008C4667"/>
    <w:rsid w:val="0093489A"/>
    <w:rsid w:val="00943187"/>
    <w:rsid w:val="0095164A"/>
    <w:rsid w:val="0098513A"/>
    <w:rsid w:val="00990948"/>
    <w:rsid w:val="009C08F3"/>
    <w:rsid w:val="009F0D82"/>
    <w:rsid w:val="009F584C"/>
    <w:rsid w:val="009F6BE9"/>
    <w:rsid w:val="00A037CB"/>
    <w:rsid w:val="00A23DB9"/>
    <w:rsid w:val="00A41158"/>
    <w:rsid w:val="00A63475"/>
    <w:rsid w:val="00A640AF"/>
    <w:rsid w:val="00A64533"/>
    <w:rsid w:val="00A67C10"/>
    <w:rsid w:val="00A80588"/>
    <w:rsid w:val="00A81C86"/>
    <w:rsid w:val="00A93736"/>
    <w:rsid w:val="00AD4D71"/>
    <w:rsid w:val="00AE5FB0"/>
    <w:rsid w:val="00AF1BD9"/>
    <w:rsid w:val="00AF62C8"/>
    <w:rsid w:val="00B11A66"/>
    <w:rsid w:val="00B23F93"/>
    <w:rsid w:val="00B32669"/>
    <w:rsid w:val="00B553E2"/>
    <w:rsid w:val="00B57B68"/>
    <w:rsid w:val="00B7544A"/>
    <w:rsid w:val="00BB4C71"/>
    <w:rsid w:val="00BC3D37"/>
    <w:rsid w:val="00BD2326"/>
    <w:rsid w:val="00BE4C0C"/>
    <w:rsid w:val="00C013C0"/>
    <w:rsid w:val="00C0235A"/>
    <w:rsid w:val="00C07058"/>
    <w:rsid w:val="00C16D51"/>
    <w:rsid w:val="00C365B9"/>
    <w:rsid w:val="00C403B3"/>
    <w:rsid w:val="00C6279A"/>
    <w:rsid w:val="00C8278C"/>
    <w:rsid w:val="00CB57F0"/>
    <w:rsid w:val="00D13B8B"/>
    <w:rsid w:val="00D21BB8"/>
    <w:rsid w:val="00D3539C"/>
    <w:rsid w:val="00D41378"/>
    <w:rsid w:val="00D475FD"/>
    <w:rsid w:val="00D77DE2"/>
    <w:rsid w:val="00D945A5"/>
    <w:rsid w:val="00DA0DC7"/>
    <w:rsid w:val="00DC16E9"/>
    <w:rsid w:val="00DC392E"/>
    <w:rsid w:val="00DD5501"/>
    <w:rsid w:val="00DF3A92"/>
    <w:rsid w:val="00E507CD"/>
    <w:rsid w:val="00E53E10"/>
    <w:rsid w:val="00E943E3"/>
    <w:rsid w:val="00EA0711"/>
    <w:rsid w:val="00EF24D7"/>
    <w:rsid w:val="00F20A53"/>
    <w:rsid w:val="00F546C4"/>
    <w:rsid w:val="00F6194A"/>
    <w:rsid w:val="00F759CD"/>
    <w:rsid w:val="00F81F6C"/>
    <w:rsid w:val="00F848A4"/>
    <w:rsid w:val="00FE128E"/>
    <w:rsid w:val="00FE13D3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130"/>
        <o:r id="V:Rule11" type="connector" idref="#_x0000_s1129"/>
        <o:r id="V:Rule12" type="connector" idref="#_x0000_s1136"/>
        <o:r id="V:Rule13" type="connector" idref="#_x0000_s1137"/>
        <o:r id="V:Rule14" type="connector" idref="#_x0000_s1135"/>
        <o:r id="V:Rule15" type="connector" idref="#_x0000_s1148"/>
        <o:r id="V:Rule16" type="connector" idref="#_x0000_s1131"/>
        <o:r id="V:Rule17" type="connector" idref="#_x0000_s1138"/>
        <o:r id="V:Rule18" type="connector" idref="#_x0000_s11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B9"/>
  </w:style>
  <w:style w:type="paragraph" w:styleId="Heading1">
    <w:name w:val="heading 1"/>
    <w:basedOn w:val="Normal"/>
    <w:next w:val="Normal"/>
    <w:link w:val="Heading1Char"/>
    <w:uiPriority w:val="9"/>
    <w:qFormat/>
    <w:rsid w:val="006E68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8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F8A"/>
  </w:style>
  <w:style w:type="paragraph" w:styleId="Footer">
    <w:name w:val="footer"/>
    <w:basedOn w:val="Normal"/>
    <w:link w:val="FooterChar"/>
    <w:uiPriority w:val="99"/>
    <w:unhideWhenUsed/>
    <w:rsid w:val="005B1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F8A"/>
  </w:style>
  <w:style w:type="paragraph" w:styleId="BalloonText">
    <w:name w:val="Balloon Text"/>
    <w:basedOn w:val="Normal"/>
    <w:link w:val="BalloonTextChar"/>
    <w:uiPriority w:val="99"/>
    <w:semiHidden/>
    <w:unhideWhenUsed/>
    <w:rsid w:val="005B1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1E3"/>
    <w:rPr>
      <w:color w:val="808080"/>
    </w:rPr>
  </w:style>
  <w:style w:type="paragraph" w:styleId="ListParagraph">
    <w:name w:val="List Paragraph"/>
    <w:basedOn w:val="Normal"/>
    <w:uiPriority w:val="34"/>
    <w:qFormat/>
    <w:rsid w:val="00DC39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6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428E-04B4-4253-9603-87E4DD39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trieul</dc:creator>
  <cp:keywords/>
  <dc:description/>
  <cp:lastModifiedBy>Licensed User</cp:lastModifiedBy>
  <cp:revision>10</cp:revision>
  <cp:lastPrinted>2009-09-20T23:35:00Z</cp:lastPrinted>
  <dcterms:created xsi:type="dcterms:W3CDTF">2009-09-21T02:37:00Z</dcterms:created>
  <dcterms:modified xsi:type="dcterms:W3CDTF">2014-03-05T03:55:00Z</dcterms:modified>
</cp:coreProperties>
</file>