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F4" w:rsidRDefault="00637A4E" w:rsidP="00B015F4">
      <w:pPr>
        <w:pStyle w:val="Heading1"/>
      </w:pPr>
      <w:r>
        <w:t>Separation of Variables</w:t>
      </w:r>
    </w:p>
    <w:p w:rsidR="00B015F4" w:rsidRDefault="00B015F4" w:rsidP="00B015F4"/>
    <w:p w:rsidR="004A6444" w:rsidRDefault="004A6444" w:rsidP="00B015F4">
      <w:r>
        <w:t>A differe</w:t>
      </w:r>
      <w:r w:rsidR="000E4AFD">
        <w:t>ntial equation, DE or diff eq</w:t>
      </w:r>
      <w:proofErr w:type="gramStart"/>
      <w:r w:rsidR="000E4AFD">
        <w:t xml:space="preserve">., </w:t>
      </w:r>
      <w:r>
        <w:t>that</w:t>
      </w:r>
      <w:proofErr w:type="gramEnd"/>
      <w:r>
        <w:t xml:space="preserve"> can be written in the form</w:t>
      </w:r>
    </w:p>
    <w:p w:rsidR="004A6444" w:rsidRDefault="004A6444" w:rsidP="00B015F4"/>
    <w:p w:rsidR="004A6444" w:rsidRPr="004A6444" w:rsidRDefault="004A6444" w:rsidP="00B015F4">
      <w:pPr>
        <w:rPr>
          <w:rFonts w:eastAsiaTheme="minorEastAsia"/>
        </w:rPr>
      </w:pPr>
      <m:oMathPara>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+N</m:t>
          </m:r>
          <m:d>
            <m:dPr>
              <m:ctrlPr>
                <w:rPr>
                  <w:rFonts w:ascii="Cambria Math" w:hAnsi="Cambria Math"/>
                  <w:i/>
                </w:rPr>
              </m:ctrlPr>
            </m:dPr>
            <m:e>
              <m:r>
                <w:rPr>
                  <w:rFonts w:ascii="Cambria Math" w:hAnsi="Cambria Math"/>
                </w:rPr>
                <m:t>y</m:t>
              </m:r>
            </m:e>
          </m:d>
          <m:f>
            <m:fPr>
              <m:ctrlPr>
                <w:rPr>
                  <w:rFonts w:ascii="Cambria Math" w:hAnsi="Cambria Math"/>
                  <w:i/>
                </w:rPr>
              </m:ctrlPr>
            </m:fPr>
            <m:num>
              <m:r>
                <w:rPr>
                  <w:rFonts w:ascii="Cambria Math" w:hAnsi="Cambria Math"/>
                </w:rPr>
                <m:t>dy</m:t>
              </m:r>
            </m:num>
            <m:den>
              <m:r>
                <w:rPr>
                  <w:rFonts w:ascii="Cambria Math" w:hAnsi="Cambria Math"/>
                </w:rPr>
                <m:t>dx</m:t>
              </m:r>
            </m:den>
          </m:f>
        </m:oMath>
      </m:oMathPara>
    </w:p>
    <w:p w:rsidR="004A6444" w:rsidRPr="004A6444" w:rsidRDefault="004A6444" w:rsidP="00B015F4">
      <w:pPr>
        <w:rPr>
          <w:rFonts w:eastAsiaTheme="minorEastAsia"/>
        </w:rPr>
      </w:pPr>
    </w:p>
    <w:p w:rsidR="004A6444" w:rsidRDefault="004A6444" w:rsidP="00B015F4">
      <w:pPr>
        <w:rPr>
          <w:rFonts w:eastAsiaTheme="minorEastAsia"/>
        </w:rPr>
      </w:pPr>
      <w:r>
        <w:rPr>
          <w:rFonts w:eastAsiaTheme="minorEastAsia"/>
        </w:rPr>
        <w:t xml:space="preserve">Where </w:t>
      </w:r>
      <m:oMath>
        <m:r>
          <w:rPr>
            <w:rFonts w:ascii="Cambria Math" w:eastAsiaTheme="minorEastAsia" w:hAnsi="Cambria Math"/>
          </w:rPr>
          <m:t>M(x)</m:t>
        </m:r>
      </m:oMath>
      <w:r>
        <w:rPr>
          <w:rFonts w:eastAsiaTheme="minorEastAsia"/>
        </w:rPr>
        <w:t xml:space="preserve"> is a continuous function of </w:t>
      </w:r>
      <m:oMath>
        <m:r>
          <w:rPr>
            <w:rFonts w:ascii="Cambria Math" w:eastAsiaTheme="minorEastAsia" w:hAnsi="Cambria Math"/>
          </w:rPr>
          <m:t>x</m:t>
        </m:r>
      </m:oMath>
      <w:r>
        <w:rPr>
          <w:rFonts w:eastAsiaTheme="minorEastAsia"/>
        </w:rPr>
        <w:t xml:space="preserve"> alone and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is a continuous function of </w:t>
      </w:r>
      <m:oMath>
        <m:r>
          <w:rPr>
            <w:rFonts w:ascii="Cambria Math" w:eastAsiaTheme="minorEastAsia" w:hAnsi="Cambria Math"/>
          </w:rPr>
          <m:t>y</m:t>
        </m:r>
      </m:oMath>
      <w:r>
        <w:rPr>
          <w:rFonts w:eastAsiaTheme="minorEastAsia"/>
        </w:rPr>
        <w:t xml:space="preserve"> alone is called </w:t>
      </w:r>
      <w:r>
        <w:rPr>
          <w:rFonts w:eastAsiaTheme="minorEastAsia"/>
          <w:b/>
        </w:rPr>
        <w:t>s</w:t>
      </w:r>
      <w:r w:rsidRPr="004A6444">
        <w:rPr>
          <w:rFonts w:eastAsiaTheme="minorEastAsia"/>
          <w:b/>
        </w:rPr>
        <w:t>eparable</w:t>
      </w:r>
      <w:r>
        <w:rPr>
          <w:rFonts w:eastAsiaTheme="minorEastAsia"/>
        </w:rPr>
        <w:t>.</w:t>
      </w:r>
    </w:p>
    <w:p w:rsidR="004A6444" w:rsidRDefault="004A6444" w:rsidP="00B015F4">
      <w:pPr>
        <w:rPr>
          <w:rFonts w:eastAsiaTheme="minorEastAsia"/>
        </w:rPr>
      </w:pPr>
    </w:p>
    <w:p w:rsidR="004A6444" w:rsidRDefault="004A6444" w:rsidP="00B015F4">
      <w:pPr>
        <w:rPr>
          <w:rFonts w:eastAsiaTheme="minorEastAsia"/>
        </w:rPr>
      </w:pPr>
      <w:r>
        <w:rPr>
          <w:rFonts w:eastAsiaTheme="minorEastAsia"/>
        </w:rPr>
        <w:t xml:space="preserve">  The method of finding the solution by means of collecting all </w:t>
      </w:r>
      <m:oMath>
        <m:r>
          <w:rPr>
            <w:rFonts w:ascii="Cambria Math" w:eastAsiaTheme="minorEastAsia" w:hAnsi="Cambria Math"/>
          </w:rPr>
          <m:t>x</m:t>
        </m:r>
      </m:oMath>
      <w:r>
        <w:rPr>
          <w:rFonts w:eastAsiaTheme="minorEastAsia"/>
        </w:rPr>
        <w:t xml:space="preserve"> terms with </w:t>
      </w:r>
      <m:oMath>
        <m:r>
          <w:rPr>
            <w:rFonts w:ascii="Cambria Math" w:eastAsiaTheme="minorEastAsia" w:hAnsi="Cambria Math"/>
          </w:rPr>
          <m:t>dx</m:t>
        </m:r>
      </m:oMath>
      <w:r>
        <w:rPr>
          <w:rFonts w:eastAsiaTheme="minorEastAsia"/>
        </w:rPr>
        <w:t xml:space="preserve"> and all </w:t>
      </w:r>
      <m:oMath>
        <m:r>
          <w:rPr>
            <w:rFonts w:ascii="Cambria Math" w:eastAsiaTheme="minorEastAsia" w:hAnsi="Cambria Math"/>
          </w:rPr>
          <m:t>y</m:t>
        </m:r>
      </m:oMath>
      <w:r>
        <w:rPr>
          <w:rFonts w:eastAsiaTheme="minorEastAsia"/>
        </w:rPr>
        <w:t xml:space="preserve"> terms </w:t>
      </w:r>
      <w:proofErr w:type="gramStart"/>
      <w:r>
        <w:rPr>
          <w:rFonts w:eastAsiaTheme="minorEastAsia"/>
        </w:rPr>
        <w:t xml:space="preserve">with </w:t>
      </w:r>
      <w:proofErr w:type="gramEnd"/>
      <m:oMath>
        <m:r>
          <w:rPr>
            <w:rFonts w:ascii="Cambria Math" w:eastAsiaTheme="minorEastAsia" w:hAnsi="Cambria Math"/>
          </w:rPr>
          <m:t>dy</m:t>
        </m:r>
      </m:oMath>
      <w:r>
        <w:rPr>
          <w:rFonts w:eastAsiaTheme="minorEastAsia"/>
        </w:rPr>
        <w:t xml:space="preserve">, then solving the DE is called </w:t>
      </w:r>
      <w:r w:rsidRPr="004A6444">
        <w:rPr>
          <w:rFonts w:eastAsiaTheme="minorEastAsia"/>
          <w:b/>
        </w:rPr>
        <w:t>separation of variables</w:t>
      </w:r>
      <w:r>
        <w:rPr>
          <w:rFonts w:eastAsiaTheme="minorEastAsia"/>
        </w:rPr>
        <w:t>.</w:t>
      </w:r>
    </w:p>
    <w:p w:rsidR="004A6444" w:rsidRDefault="004A6444" w:rsidP="00B015F4">
      <w:pPr>
        <w:rPr>
          <w:rFonts w:eastAsiaTheme="minorEastAsia"/>
        </w:rPr>
      </w:pPr>
    </w:p>
    <w:p w:rsidR="001525AF" w:rsidRDefault="001525AF" w:rsidP="001525AF">
      <w:pPr>
        <w:pStyle w:val="Heading2"/>
        <w:rPr>
          <w:rFonts w:eastAsiaTheme="minorEastAsia"/>
        </w:rPr>
      </w:pPr>
      <w:r>
        <w:rPr>
          <w:rFonts w:eastAsiaTheme="minorEastAsia"/>
        </w:rPr>
        <w:t xml:space="preserve">Example:  Find the general solution of the differential equation </w:t>
      </w:r>
      <m:oMath>
        <m:r>
          <w:rPr>
            <w:rFonts w:ascii="Cambria Math" w:eastAsiaTheme="minorEastAsia" w:hAnsi="Cambria Math"/>
          </w:rPr>
          <m:t>4y</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=0</m:t>
        </m:r>
      </m:oMath>
    </w:p>
    <w:p w:rsidR="001525AF" w:rsidRDefault="001525AF" w:rsidP="001525AF">
      <w:pPr>
        <w:pStyle w:val="Heading2"/>
      </w:pPr>
      <w:r>
        <w:t>Solution:</w:t>
      </w:r>
    </w:p>
    <w:p w:rsidR="001525AF" w:rsidRPr="001525AF" w:rsidRDefault="001525AF" w:rsidP="001525AF">
      <w:r w:rsidRPr="00C16449">
        <w:rPr>
          <w:noProof/>
          <w:u w:val="single"/>
        </w:rPr>
        <mc:AlternateContent>
          <mc:Choice Requires="wps">
            <w:drawing>
              <wp:anchor distT="45720" distB="45720" distL="114300" distR="114300" simplePos="0" relativeHeight="251695104" behindDoc="1" locked="0" layoutInCell="1" allowOverlap="1" wp14:anchorId="50498CDF" wp14:editId="30AE251F">
                <wp:simplePos x="0" y="0"/>
                <wp:positionH relativeFrom="margin">
                  <wp:align>left</wp:align>
                </wp:positionH>
                <wp:positionV relativeFrom="paragraph">
                  <wp:posOffset>44036</wp:posOffset>
                </wp:positionV>
                <wp:extent cx="1584357" cy="1122630"/>
                <wp:effectExtent l="0" t="0" r="1587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57" cy="1122630"/>
                        </a:xfrm>
                        <a:prstGeom prst="rect">
                          <a:avLst/>
                        </a:prstGeom>
                        <a:solidFill>
                          <a:srgbClr val="FFFF00"/>
                        </a:solidFill>
                        <a:ln w="9525">
                          <a:solidFill>
                            <a:srgbClr val="000000"/>
                          </a:solidFill>
                          <a:miter lim="800000"/>
                          <a:headEnd/>
                          <a:tailEnd/>
                        </a:ln>
                      </wps:spPr>
                      <wps:txbx>
                        <w:txbxContent>
                          <w:p w:rsidR="001525AF" w:rsidRDefault="001525AF" w:rsidP="001525AF">
                            <w:pPr>
                              <w:rPr>
                                <w:rFonts w:eastAsiaTheme="minorEastAsia"/>
                                <w:sz w:val="16"/>
                                <w:szCs w:val="16"/>
                              </w:rPr>
                            </w:pPr>
                            <w:r>
                              <w:rPr>
                                <w:rFonts w:eastAsiaTheme="minorEastAsia"/>
                                <w:sz w:val="16"/>
                                <w:szCs w:val="16"/>
                              </w:rPr>
                              <w:t>L4e: 6.3.12</w:t>
                            </w:r>
                          </w:p>
                          <w:p w:rsidR="001525AF" w:rsidRPr="00C16449" w:rsidRDefault="001525AF" w:rsidP="001525AF">
                            <w:pPr>
                              <w:rPr>
                                <w:rFonts w:eastAsiaTheme="minorEastAsia"/>
                                <w:sz w:val="16"/>
                                <w:szCs w:val="16"/>
                              </w:rPr>
                            </w:pPr>
                            <w:r w:rsidRPr="001525AF">
                              <w:rPr>
                                <w:rFonts w:eastAsiaTheme="minorEastAsia"/>
                                <w:noProof/>
                                <w:sz w:val="16"/>
                                <w:szCs w:val="16"/>
                              </w:rPr>
                              <w:drawing>
                                <wp:inline distT="0" distB="0" distL="0" distR="0">
                                  <wp:extent cx="1113576" cy="9037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354" cy="911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98CDF" id="_x0000_t202" coordsize="21600,21600" o:spt="202" path="m,l,21600r21600,l21600,xe">
                <v:stroke joinstyle="miter"/>
                <v:path gradientshapeok="t" o:connecttype="rect"/>
              </v:shapetype>
              <v:shape id="Text Box 2" o:spid="_x0000_s1026" type="#_x0000_t202" style="position:absolute;margin-left:0;margin-top:3.45pt;width:124.75pt;height:88.4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" fillcolor="yellow">
                <v:textbox>
                  <w:txbxContent>
                    <w:p w:rsidR="001525AF" w:rsidRDefault="001525AF" w:rsidP="001525AF">
                      <w:pPr>
                        <w:rPr>
                          <w:rFonts w:eastAsiaTheme="minorEastAsia"/>
                          <w:sz w:val="16"/>
                          <w:szCs w:val="16"/>
                        </w:rPr>
                      </w:pPr>
                      <w:r>
                        <w:rPr>
                          <w:rFonts w:eastAsiaTheme="minorEastAsia"/>
                          <w:sz w:val="16"/>
                          <w:szCs w:val="16"/>
                        </w:rPr>
                        <w:t>L4e: 6.3.12</w:t>
                      </w:r>
                    </w:p>
                    <w:p w:rsidR="001525AF" w:rsidRPr="00C16449" w:rsidRDefault="001525AF" w:rsidP="001525AF">
                      <w:pPr>
                        <w:rPr>
                          <w:rFonts w:eastAsiaTheme="minorEastAsia"/>
                          <w:sz w:val="16"/>
                          <w:szCs w:val="16"/>
                        </w:rPr>
                      </w:pPr>
                      <w:r w:rsidRPr="001525AF">
                        <w:rPr>
                          <w:rFonts w:eastAsiaTheme="minorEastAsia"/>
                          <w:noProof/>
                          <w:sz w:val="16"/>
                          <w:szCs w:val="16"/>
                        </w:rPr>
                        <w:drawing>
                          <wp:inline distT="0" distB="0" distL="0" distR="0">
                            <wp:extent cx="1113576" cy="9037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354" cy="911720"/>
                                    </a:xfrm>
                                    <a:prstGeom prst="rect">
                                      <a:avLst/>
                                    </a:prstGeom>
                                    <a:noFill/>
                                    <a:ln>
                                      <a:noFill/>
                                    </a:ln>
                                  </pic:spPr>
                                </pic:pic>
                              </a:graphicData>
                            </a:graphic>
                          </wp:inline>
                        </w:drawing>
                      </w:r>
                    </w:p>
                  </w:txbxContent>
                </v:textbox>
                <w10:wrap anchorx="margin"/>
              </v:shape>
            </w:pict>
          </mc:Fallback>
        </mc:AlternateContent>
      </w:r>
    </w:p>
    <w:p w:rsidR="001525AF" w:rsidRDefault="001525AF" w:rsidP="00B015F4">
      <w:pPr>
        <w:rPr>
          <w:rFonts w:eastAsiaTheme="minorEastAsia"/>
        </w:rPr>
      </w:pPr>
    </w:p>
    <w:p w:rsidR="001525AF" w:rsidRDefault="001525AF" w:rsidP="00B015F4">
      <w:pPr>
        <w:rPr>
          <w:rFonts w:eastAsiaTheme="minorEastAsia"/>
        </w:rPr>
      </w:pPr>
    </w:p>
    <w:p w:rsidR="001525AF" w:rsidRDefault="001525AF" w:rsidP="00B015F4">
      <w:pPr>
        <w:rPr>
          <w:rFonts w:eastAsiaTheme="minorEastAsia"/>
        </w:rPr>
      </w:pPr>
    </w:p>
    <w:p w:rsidR="001525AF" w:rsidRDefault="001525AF" w:rsidP="00B015F4">
      <w:pPr>
        <w:rPr>
          <w:rFonts w:eastAsiaTheme="minorEastAsia"/>
        </w:rPr>
      </w:pPr>
    </w:p>
    <w:p w:rsidR="001525AF" w:rsidRDefault="001525AF" w:rsidP="00B015F4">
      <w:pPr>
        <w:rPr>
          <w:rFonts w:eastAsiaTheme="minorEastAsia"/>
        </w:rPr>
      </w:pPr>
    </w:p>
    <w:p w:rsidR="001525AF" w:rsidRDefault="001525AF" w:rsidP="00B015F4">
      <w:pPr>
        <w:rPr>
          <w:rFonts w:eastAsiaTheme="minorEastAsia"/>
        </w:rPr>
      </w:pPr>
    </w:p>
    <w:p w:rsidR="001525AF" w:rsidRDefault="001525AF" w:rsidP="001525AF">
      <w:pPr>
        <w:pStyle w:val="Heading2"/>
        <w:rPr>
          <w:rFonts w:eastAsiaTheme="minorEastAsia"/>
        </w:rPr>
      </w:pPr>
      <w:r>
        <w:rPr>
          <w:rFonts w:eastAsiaTheme="minorEastAsia"/>
        </w:rPr>
        <w:t xml:space="preserve">Example:  Find the particular solution of the differential equation </w:t>
      </w:r>
      <m:oMath>
        <m:r>
          <w:rPr>
            <w:rFonts w:ascii="Cambria Math" w:eastAsiaTheme="minorEastAsia" w:hAnsi="Cambria Math"/>
          </w:rPr>
          <m:t>y</m:t>
        </m:r>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-x</m:t>
        </m:r>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rad>
        <m:r>
          <w:rPr>
            <w:rFonts w:ascii="Cambria Math" w:eastAsiaTheme="minorEastAsia" w:hAnsi="Cambria Math"/>
          </w:rPr>
          <m:t>=0</m:t>
        </m:r>
      </m:oMath>
      <w:r>
        <w:rPr>
          <w:rFonts w:eastAsiaTheme="minorEastAsia"/>
        </w:rPr>
        <w:t xml:space="preserve"> with I.C.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m:t>
        </m:r>
      </m:oMath>
    </w:p>
    <w:p w:rsidR="001525AF" w:rsidRDefault="001525AF" w:rsidP="001525AF">
      <w:pPr>
        <w:pStyle w:val="Heading2"/>
      </w:pPr>
      <w:r>
        <w:t>Solution:</w:t>
      </w:r>
    </w:p>
    <w:p w:rsidR="001525AF" w:rsidRPr="001525AF" w:rsidRDefault="001525AF" w:rsidP="001525AF">
      <w:r w:rsidRPr="00C16449">
        <w:rPr>
          <w:noProof/>
          <w:u w:val="single"/>
        </w:rPr>
        <mc:AlternateContent>
          <mc:Choice Requires="wps">
            <w:drawing>
              <wp:anchor distT="45720" distB="45720" distL="114300" distR="114300" simplePos="0" relativeHeight="251697152" behindDoc="1" locked="0" layoutInCell="1" allowOverlap="1" wp14:anchorId="4D68E712" wp14:editId="4C756FF6">
                <wp:simplePos x="0" y="0"/>
                <wp:positionH relativeFrom="margin">
                  <wp:align>left</wp:align>
                </wp:positionH>
                <wp:positionV relativeFrom="paragraph">
                  <wp:posOffset>39225</wp:posOffset>
                </wp:positionV>
                <wp:extent cx="1874067" cy="1231272"/>
                <wp:effectExtent l="0" t="0" r="1206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067" cy="1231272"/>
                        </a:xfrm>
                        <a:prstGeom prst="rect">
                          <a:avLst/>
                        </a:prstGeom>
                        <a:solidFill>
                          <a:srgbClr val="FFFF00"/>
                        </a:solidFill>
                        <a:ln w="9525">
                          <a:solidFill>
                            <a:srgbClr val="000000"/>
                          </a:solidFill>
                          <a:miter lim="800000"/>
                          <a:headEnd/>
                          <a:tailEnd/>
                        </a:ln>
                      </wps:spPr>
                      <wps:txbx>
                        <w:txbxContent>
                          <w:p w:rsidR="001525AF" w:rsidRDefault="001525AF" w:rsidP="001525AF">
                            <w:pPr>
                              <w:rPr>
                                <w:rFonts w:eastAsiaTheme="minorEastAsia"/>
                                <w:sz w:val="16"/>
                                <w:szCs w:val="16"/>
                              </w:rPr>
                            </w:pPr>
                            <w:r>
                              <w:rPr>
                                <w:rFonts w:eastAsiaTheme="minorEastAsia"/>
                                <w:sz w:val="16"/>
                                <w:szCs w:val="16"/>
                              </w:rPr>
                              <w:t>L4e: 6.3.18</w:t>
                            </w:r>
                          </w:p>
                          <w:p w:rsidR="001525AF" w:rsidRPr="00C16449" w:rsidRDefault="001525AF" w:rsidP="001525AF">
                            <w:pPr>
                              <w:rPr>
                                <w:rFonts w:eastAsiaTheme="minorEastAsia"/>
                                <w:sz w:val="16"/>
                                <w:szCs w:val="16"/>
                              </w:rPr>
                            </w:pPr>
                            <w:r w:rsidRPr="001525AF">
                              <w:rPr>
                                <w:rFonts w:eastAsiaTheme="minorEastAsia"/>
                                <w:noProof/>
                                <w:sz w:val="16"/>
                                <w:szCs w:val="16"/>
                              </w:rPr>
                              <w:drawing>
                                <wp:inline distT="0" distB="0" distL="0" distR="0">
                                  <wp:extent cx="1656784" cy="930290"/>
                                  <wp:effectExtent l="0" t="0" r="63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398" cy="9340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E712" id="_x0000_s1027" type="#_x0000_t202" style="position:absolute;margin-left:0;margin-top:3.1pt;width:147.55pt;height:96.9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" fillcolor="yellow">
                <v:textbox>
                  <w:txbxContent>
                    <w:p w:rsidR="001525AF" w:rsidRDefault="001525AF" w:rsidP="001525AF">
                      <w:pPr>
                        <w:rPr>
                          <w:rFonts w:eastAsiaTheme="minorEastAsia"/>
                          <w:sz w:val="16"/>
                          <w:szCs w:val="16"/>
                        </w:rPr>
                      </w:pPr>
                      <w:r>
                        <w:rPr>
                          <w:rFonts w:eastAsiaTheme="minorEastAsia"/>
                          <w:sz w:val="16"/>
                          <w:szCs w:val="16"/>
                        </w:rPr>
                        <w:t>L4e: 6.3.18</w:t>
                      </w:r>
                    </w:p>
                    <w:p w:rsidR="001525AF" w:rsidRPr="00C16449" w:rsidRDefault="001525AF" w:rsidP="001525AF">
                      <w:pPr>
                        <w:rPr>
                          <w:rFonts w:eastAsiaTheme="minorEastAsia"/>
                          <w:sz w:val="16"/>
                          <w:szCs w:val="16"/>
                        </w:rPr>
                      </w:pPr>
                      <w:r w:rsidRPr="001525AF">
                        <w:rPr>
                          <w:rFonts w:eastAsiaTheme="minorEastAsia"/>
                          <w:noProof/>
                          <w:sz w:val="16"/>
                          <w:szCs w:val="16"/>
                        </w:rPr>
                        <w:drawing>
                          <wp:inline distT="0" distB="0" distL="0" distR="0">
                            <wp:extent cx="1656784" cy="930290"/>
                            <wp:effectExtent l="0" t="0" r="63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398" cy="934004"/>
                                    </a:xfrm>
                                    <a:prstGeom prst="rect">
                                      <a:avLst/>
                                    </a:prstGeom>
                                    <a:noFill/>
                                    <a:ln>
                                      <a:noFill/>
                                    </a:ln>
                                  </pic:spPr>
                                </pic:pic>
                              </a:graphicData>
                            </a:graphic>
                          </wp:inline>
                        </w:drawing>
                      </w:r>
                    </w:p>
                  </w:txbxContent>
                </v:textbox>
                <w10:wrap anchorx="margin"/>
              </v:shape>
            </w:pict>
          </mc:Fallback>
        </mc:AlternateContent>
      </w: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pStyle w:val="Heading2"/>
        <w:rPr>
          <w:rFonts w:eastAsiaTheme="minorEastAsia"/>
        </w:rPr>
      </w:pPr>
      <w:r>
        <w:rPr>
          <w:rFonts w:eastAsiaTheme="minorEastAsia"/>
        </w:rPr>
        <w:t xml:space="preserve">Example:  </w:t>
      </w:r>
      <w:r w:rsidR="004E3BDF">
        <w:rPr>
          <w:rFonts w:eastAsiaTheme="minorEastAsia"/>
        </w:rPr>
        <w:t>Find all functions</w:t>
      </w:r>
      <w:proofErr w:type="gramStart"/>
      <w:r w:rsidR="004E3BDF">
        <w:rPr>
          <w:rFonts w:eastAsiaTheme="minorEastAsia"/>
        </w:rPr>
        <w:t xml:space="preserve">, </w:t>
      </w:r>
      <w:proofErr w:type="gramEnd"/>
      <m:oMath>
        <m:r>
          <w:rPr>
            <w:rFonts w:ascii="Cambria Math" w:eastAsiaTheme="minorEastAsia" w:hAnsi="Cambria Math"/>
          </w:rPr>
          <m:t>f</m:t>
        </m:r>
      </m:oMath>
      <w:r w:rsidR="004E3BDF">
        <w:rPr>
          <w:rFonts w:eastAsiaTheme="minorEastAsia"/>
        </w:rPr>
        <w:t xml:space="preserve">, such that all tangents to the graph of </w:t>
      </w:r>
      <m:oMath>
        <m:r>
          <w:rPr>
            <w:rFonts w:ascii="Cambria Math" w:eastAsiaTheme="minorEastAsia" w:hAnsi="Cambria Math"/>
          </w:rPr>
          <m:t>f</m:t>
        </m:r>
      </m:oMath>
      <w:r w:rsidR="004E3BDF">
        <w:rPr>
          <w:rFonts w:eastAsiaTheme="minorEastAsia"/>
        </w:rPr>
        <w:t xml:space="preserve"> pass through the origin.</w:t>
      </w:r>
    </w:p>
    <w:p w:rsidR="004E3BDF" w:rsidRPr="004E3BDF" w:rsidRDefault="004E3BDF" w:rsidP="004E3BDF">
      <w:r>
        <w:t xml:space="preserve">Hint: </w:t>
      </w:r>
      <w:r w:rsidR="009F0D9A">
        <w:t>the instantaneous slope will equal the average slope, and this average slope always contains the origin.</w:t>
      </w:r>
    </w:p>
    <w:p w:rsidR="001525AF" w:rsidRDefault="001525AF" w:rsidP="001525AF">
      <w:pPr>
        <w:pStyle w:val="Heading2"/>
      </w:pPr>
      <w:r>
        <w:t>Solution:</w:t>
      </w:r>
    </w:p>
    <w:p w:rsidR="001525AF" w:rsidRPr="001525AF" w:rsidRDefault="001525AF" w:rsidP="001525AF">
      <w:r w:rsidRPr="00C16449">
        <w:rPr>
          <w:noProof/>
          <w:u w:val="single"/>
        </w:rPr>
        <mc:AlternateContent>
          <mc:Choice Requires="wps">
            <w:drawing>
              <wp:anchor distT="45720" distB="45720" distL="114300" distR="114300" simplePos="0" relativeHeight="251699200" behindDoc="1" locked="0" layoutInCell="1" allowOverlap="1" wp14:anchorId="7C40EAA6" wp14:editId="6176EC2C">
                <wp:simplePos x="0" y="0"/>
                <wp:positionH relativeFrom="margin">
                  <wp:align>left</wp:align>
                </wp:positionH>
                <wp:positionV relativeFrom="paragraph">
                  <wp:posOffset>39452</wp:posOffset>
                </wp:positionV>
                <wp:extent cx="1874067" cy="1122629"/>
                <wp:effectExtent l="0" t="0" r="12065" b="2095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067" cy="1122629"/>
                        </a:xfrm>
                        <a:prstGeom prst="rect">
                          <a:avLst/>
                        </a:prstGeom>
                        <a:solidFill>
                          <a:srgbClr val="FFFF00"/>
                        </a:solidFill>
                        <a:ln w="9525">
                          <a:solidFill>
                            <a:srgbClr val="000000"/>
                          </a:solidFill>
                          <a:miter lim="800000"/>
                          <a:headEnd/>
                          <a:tailEnd/>
                        </a:ln>
                      </wps:spPr>
                      <wps:txbx>
                        <w:txbxContent>
                          <w:p w:rsidR="001525AF" w:rsidRDefault="009F0D9A" w:rsidP="001525AF">
                            <w:pPr>
                              <w:rPr>
                                <w:rFonts w:eastAsiaTheme="minorEastAsia"/>
                                <w:sz w:val="16"/>
                                <w:szCs w:val="16"/>
                              </w:rPr>
                            </w:pPr>
                            <w:r>
                              <w:rPr>
                                <w:rFonts w:eastAsiaTheme="minorEastAsia"/>
                                <w:sz w:val="16"/>
                                <w:szCs w:val="16"/>
                              </w:rPr>
                              <w:t>L4e: 6.3.26</w:t>
                            </w:r>
                          </w:p>
                          <w:p w:rsidR="009F0D9A" w:rsidRDefault="009F0D9A" w:rsidP="001525AF">
                            <w:pPr>
                              <w:rPr>
                                <w:rFonts w:eastAsiaTheme="minorEastAsia"/>
                                <w:sz w:val="16"/>
                                <w:szCs w:val="16"/>
                              </w:rPr>
                            </w:pPr>
                            <w:r w:rsidRPr="009F0D9A">
                              <w:rPr>
                                <w:rFonts w:eastAsiaTheme="minorEastAsia"/>
                                <w:noProof/>
                                <w:sz w:val="16"/>
                                <w:szCs w:val="16"/>
                              </w:rPr>
                              <w:drawing>
                                <wp:inline distT="0" distB="0" distL="0" distR="0">
                                  <wp:extent cx="1682115" cy="82156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15" cy="821561"/>
                                          </a:xfrm>
                                          <a:prstGeom prst="rect">
                                            <a:avLst/>
                                          </a:prstGeom>
                                          <a:noFill/>
                                          <a:ln>
                                            <a:noFill/>
                                          </a:ln>
                                        </pic:spPr>
                                      </pic:pic>
                                    </a:graphicData>
                                  </a:graphic>
                                </wp:inline>
                              </w:drawing>
                            </w:r>
                          </w:p>
                          <w:p w:rsidR="001525AF" w:rsidRPr="00C16449" w:rsidRDefault="001525AF" w:rsidP="001525AF">
                            <w:pPr>
                              <w:rPr>
                                <w:rFonts w:eastAsia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0EAA6" id="_x0000_s1028" type="#_x0000_t202" style="position:absolute;margin-left:0;margin-top:3.1pt;width:147.55pt;height:88.4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" fillcolor="yellow">
                <v:textbox>
                  <w:txbxContent>
                    <w:p w:rsidR="001525AF" w:rsidRDefault="009F0D9A" w:rsidP="001525AF">
                      <w:pPr>
                        <w:rPr>
                          <w:rFonts w:eastAsiaTheme="minorEastAsia"/>
                          <w:sz w:val="16"/>
                          <w:szCs w:val="16"/>
                        </w:rPr>
                      </w:pPr>
                      <w:r>
                        <w:rPr>
                          <w:rFonts w:eastAsiaTheme="minorEastAsia"/>
                          <w:sz w:val="16"/>
                          <w:szCs w:val="16"/>
                        </w:rPr>
                        <w:t>L4e: 6.3.26</w:t>
                      </w:r>
                    </w:p>
                    <w:p w:rsidR="009F0D9A" w:rsidRDefault="009F0D9A" w:rsidP="001525AF">
                      <w:pPr>
                        <w:rPr>
                          <w:rFonts w:eastAsiaTheme="minorEastAsia"/>
                          <w:sz w:val="16"/>
                          <w:szCs w:val="16"/>
                        </w:rPr>
                      </w:pPr>
                      <w:r w:rsidRPr="009F0D9A">
                        <w:rPr>
                          <w:rFonts w:eastAsiaTheme="minorEastAsia"/>
                          <w:noProof/>
                          <w:sz w:val="16"/>
                          <w:szCs w:val="16"/>
                        </w:rPr>
                        <w:drawing>
                          <wp:inline distT="0" distB="0" distL="0" distR="0">
                            <wp:extent cx="1682115" cy="82156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15" cy="821561"/>
                                    </a:xfrm>
                                    <a:prstGeom prst="rect">
                                      <a:avLst/>
                                    </a:prstGeom>
                                    <a:noFill/>
                                    <a:ln>
                                      <a:noFill/>
                                    </a:ln>
                                  </pic:spPr>
                                </pic:pic>
                              </a:graphicData>
                            </a:graphic>
                          </wp:inline>
                        </w:drawing>
                      </w:r>
                    </w:p>
                    <w:p w:rsidR="001525AF" w:rsidRPr="00C16449" w:rsidRDefault="001525AF" w:rsidP="001525AF">
                      <w:pPr>
                        <w:rPr>
                          <w:rFonts w:eastAsiaTheme="minorEastAsia"/>
                          <w:sz w:val="16"/>
                          <w:szCs w:val="16"/>
                        </w:rPr>
                      </w:pPr>
                    </w:p>
                  </w:txbxContent>
                </v:textbox>
                <w10:wrap anchorx="margin"/>
              </v:shape>
            </w:pict>
          </mc:Fallback>
        </mc:AlternateContent>
      </w: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1525AF">
      <w:pPr>
        <w:rPr>
          <w:rFonts w:eastAsiaTheme="minorEastAsia"/>
        </w:rPr>
      </w:pPr>
    </w:p>
    <w:p w:rsidR="001525AF" w:rsidRDefault="001525AF" w:rsidP="00B015F4">
      <w:pPr>
        <w:rPr>
          <w:rFonts w:eastAsiaTheme="minorEastAsia"/>
        </w:rPr>
      </w:pPr>
    </w:p>
    <w:p w:rsidR="001525AF" w:rsidRDefault="00562307" w:rsidP="00562307">
      <w:pPr>
        <w:pStyle w:val="Heading1"/>
        <w:rPr>
          <w:rFonts w:eastAsiaTheme="minorEastAsia"/>
        </w:rPr>
      </w:pPr>
      <w:r>
        <w:rPr>
          <w:rFonts w:eastAsiaTheme="minorEastAsia"/>
        </w:rPr>
        <w:t>Looking Forward: Differential Equations (if time or interest allows)</w:t>
      </w:r>
    </w:p>
    <w:p w:rsidR="00562307" w:rsidRDefault="00562307" w:rsidP="00562307"/>
    <w:p w:rsidR="00562307" w:rsidRDefault="00562307" w:rsidP="00562307">
      <w:r>
        <w:t xml:space="preserve">In math we call functions that behave as though they have a multiplicative scaling factor, a </w:t>
      </w:r>
      <w:r>
        <w:rPr>
          <w:b/>
        </w:rPr>
        <w:t xml:space="preserve">homogeneous Function.  </w:t>
      </w:r>
      <w:r>
        <w:t xml:space="preserve">If all the arguments can be </w:t>
      </w:r>
      <w:r w:rsidR="000E4AFD">
        <w:t>substituted</w:t>
      </w:r>
      <w:r>
        <w:t xml:space="preserve"> in such a way that they all are multiplied by the same scaling factor, then the value of function can be thought of as being multiplied by that scaling factor.</w:t>
      </w:r>
    </w:p>
    <w:p w:rsidR="00572B88" w:rsidRDefault="00572B88" w:rsidP="00562307"/>
    <w:p w:rsidR="00562307" w:rsidRDefault="00562307" w:rsidP="00562307">
      <w:pPr>
        <w:rPr>
          <w:rFonts w:eastAsiaTheme="minorEastAsia"/>
        </w:rPr>
      </w:pPr>
      <w:r>
        <w:t>Def: if a function</w:t>
      </w:r>
      <w:r w:rsidR="00572B88">
        <w:t xml:space="preserve"> of one variable</w:t>
      </w:r>
      <w:proofErr w:type="gramStart"/>
      <w:r w:rsidR="00572B88">
        <w:t>,</w:t>
      </w:r>
      <w:r>
        <w:t xml:space="preserve"> </w:t>
      </w:r>
      <w:proofErr w:type="gramEnd"/>
      <m:oMath>
        <m:r>
          <w:rPr>
            <w:rFonts w:ascii="Cambria Math" w:hAnsi="Cambria Math"/>
          </w:rPr>
          <m:t>f(x)</m:t>
        </m:r>
      </m:oMath>
      <w:r w:rsidR="00572B88">
        <w:rPr>
          <w:rFonts w:eastAsiaTheme="minorEastAsia"/>
        </w:rPr>
        <w:t xml:space="preserve">, is </w:t>
      </w:r>
      <w:r w:rsidR="00572B88" w:rsidRPr="00572B88">
        <w:rPr>
          <w:rFonts w:eastAsiaTheme="minorEastAsia"/>
          <w:b/>
          <w:u w:val="single"/>
        </w:rPr>
        <w:t>homogeneous</w:t>
      </w:r>
      <w:r w:rsidR="00572B88" w:rsidRPr="00572B88">
        <w:rPr>
          <w:rFonts w:eastAsiaTheme="minorEastAsia"/>
          <w:u w:val="single"/>
        </w:rPr>
        <w:t xml:space="preserve"> of degree </w:t>
      </w:r>
      <m:oMath>
        <m:r>
          <w:rPr>
            <w:rFonts w:ascii="Cambria Math" w:eastAsiaTheme="minorEastAsia" w:hAnsi="Cambria Math"/>
            <w:u w:val="single"/>
          </w:rPr>
          <m:t>n</m:t>
        </m:r>
      </m:oMath>
      <w:r w:rsidR="00572B88">
        <w:rPr>
          <w:rFonts w:eastAsiaTheme="minorEastAsia"/>
        </w:rPr>
        <w:t>, then it has the following multiplicative scaling property:</w:t>
      </w:r>
    </w:p>
    <w:p w:rsidR="00572B88" w:rsidRDefault="00572B88" w:rsidP="00562307">
      <w:pPr>
        <w:rPr>
          <w:rFonts w:eastAsiaTheme="minorEastAsia"/>
        </w:rPr>
      </w:pPr>
    </w:p>
    <w:p w:rsidR="00572B88" w:rsidRPr="00572B88" w:rsidRDefault="00572B88" w:rsidP="00562307">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tx</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f(x)</m:t>
          </m:r>
        </m:oMath>
      </m:oMathPara>
    </w:p>
    <w:p w:rsidR="00572B88" w:rsidRPr="00572B88" w:rsidRDefault="00572B88" w:rsidP="00562307">
      <w:pPr>
        <w:rPr>
          <w:rFonts w:eastAsiaTheme="minorEastAsia"/>
        </w:rPr>
      </w:pPr>
    </w:p>
    <w:p w:rsidR="00572B88" w:rsidRDefault="00572B88" w:rsidP="00562307">
      <w:pPr>
        <w:rPr>
          <w:rFonts w:eastAsiaTheme="minorEastAsia"/>
        </w:rPr>
      </w:pPr>
      <w:r>
        <w:rPr>
          <w:rFonts w:eastAsiaTheme="minorEastAsia"/>
        </w:rPr>
        <w:t xml:space="preserve">  We call </w:t>
      </w:r>
      <m:oMath>
        <m:r>
          <w:rPr>
            <w:rFonts w:ascii="Cambria Math" w:eastAsiaTheme="minorEastAsia" w:hAnsi="Cambria Math"/>
          </w:rPr>
          <m:t>n</m:t>
        </m:r>
      </m:oMath>
      <w:r>
        <w:rPr>
          <w:rFonts w:eastAsiaTheme="minorEastAsia"/>
        </w:rPr>
        <w:t xml:space="preserve"> the </w:t>
      </w:r>
      <w:r w:rsidRPr="00572B88">
        <w:rPr>
          <w:rFonts w:eastAsiaTheme="minorEastAsia"/>
          <w:b/>
          <w:u w:val="single"/>
        </w:rPr>
        <w:t>degree of homogeneity</w:t>
      </w:r>
      <w:r>
        <w:rPr>
          <w:rFonts w:eastAsiaTheme="minorEastAsia"/>
        </w:rPr>
        <w:t>.</w:t>
      </w:r>
    </w:p>
    <w:p w:rsidR="000E4AFD" w:rsidRDefault="000E4AFD" w:rsidP="00562307">
      <w:pPr>
        <w:rPr>
          <w:rFonts w:eastAsiaTheme="minorEastAsia"/>
        </w:rPr>
      </w:pPr>
    </w:p>
    <w:p w:rsidR="000E4AFD" w:rsidRDefault="000E4AFD" w:rsidP="000E4AFD">
      <w:pPr>
        <w:pStyle w:val="Heading1"/>
        <w:rPr>
          <w:rFonts w:eastAsiaTheme="minorEastAsia"/>
        </w:rPr>
      </w:pPr>
      <w:r>
        <w:rPr>
          <w:rFonts w:eastAsiaTheme="minorEastAsia"/>
        </w:rPr>
        <w:t xml:space="preserve">Example: Show that the area function of a circle is a homogeneous function </w:t>
      </w:r>
      <w:proofErr w:type="gramStart"/>
      <w:r>
        <w:rPr>
          <w:rFonts w:eastAsiaTheme="minorEastAsia"/>
        </w:rPr>
        <w:t xml:space="preserve">of </w:t>
      </w:r>
      <w:proofErr w:type="gramEnd"/>
      <m:oMath>
        <m:r>
          <w:rPr>
            <w:rFonts w:ascii="Cambria Math" w:eastAsiaTheme="minorEastAsia" w:hAnsi="Cambria Math"/>
          </w:rPr>
          <m:t>r</m:t>
        </m:r>
      </m:oMath>
      <w:r>
        <w:rPr>
          <w:rFonts w:eastAsiaTheme="minorEastAsia"/>
        </w:rPr>
        <w:t>, with degree of homogeneity, 2.</w:t>
      </w:r>
    </w:p>
    <w:p w:rsidR="000E4AFD" w:rsidRDefault="000E4AFD" w:rsidP="000E4AFD">
      <w:pPr>
        <w:pStyle w:val="Heading2"/>
        <w:rPr>
          <w:rFonts w:eastAsiaTheme="minorEastAsia"/>
        </w:rPr>
      </w:pPr>
      <w:r>
        <w:rPr>
          <w:rFonts w:eastAsiaTheme="minorEastAsia"/>
        </w:rPr>
        <w:t>Solution:</w:t>
      </w:r>
    </w:p>
    <w:p w:rsidR="000E4AFD" w:rsidRPr="00B278C4" w:rsidRDefault="000E4AFD" w:rsidP="000E4AFD">
      <w:pPr>
        <w:rPr>
          <w:rFonts w:eastAsiaTheme="minorEastAsia"/>
        </w:rPr>
      </w:pPr>
      <w:r w:rsidRPr="00B278C4">
        <w:rPr>
          <w:rFonts w:eastAsiaTheme="minorEastAsia"/>
        </w:rPr>
        <w:t xml:space="preserve">For a Circle, the area function is given by </w:t>
      </w:r>
      <m:oMath>
        <m:r>
          <w:rPr>
            <w:rFonts w:ascii="Cambria Math" w:eastAsiaTheme="minorEastAsia" w:hAnsi="Cambria Math"/>
          </w:rPr>
          <m:t>A(r)=π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B278C4">
        <w:rPr>
          <w:rFonts w:eastAsiaTheme="minorEastAsia"/>
        </w:rPr>
        <w:t xml:space="preserve"> it is homogeneous because if you double the radius, the area will be a scalar multiple of the function, and the scalar has degree of homogeneity of 2.</w:t>
      </w:r>
    </w:p>
    <w:p w:rsidR="000E4AFD" w:rsidRDefault="000E4AFD" w:rsidP="000E4AFD">
      <w:pPr>
        <w:rPr>
          <w:rFonts w:eastAsiaTheme="minorEastAsia"/>
        </w:rPr>
      </w:pPr>
      <m:oMath>
        <m:r>
          <w:rPr>
            <w:rFonts w:ascii="Cambria Math" w:eastAsiaTheme="minorEastAsia" w:hAnsi="Cambria Math"/>
          </w:rPr>
          <m:t>A(2r)=π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2r</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w:t>
      </w:r>
    </w:p>
    <w:p w:rsidR="000E4AFD" w:rsidRDefault="000E4AFD" w:rsidP="000E4AFD">
      <w:pPr>
        <w:rPr>
          <w:rFonts w:eastAsiaTheme="minorEastAsia"/>
        </w:rPr>
      </w:pPr>
    </w:p>
    <w:p w:rsidR="000E4AFD" w:rsidRPr="00B278C4" w:rsidRDefault="000E4AFD" w:rsidP="000E4AFD">
      <w:pPr>
        <w:rPr>
          <w:rFonts w:eastAsiaTheme="minorEastAsia"/>
        </w:rPr>
      </w:pPr>
      <w:r>
        <w:rPr>
          <w:rFonts w:eastAsiaTheme="minorEastAsia"/>
        </w:rPr>
        <w:t xml:space="preserve">So from below we know that if the first circle has area, A, then the second circle has area 4A. If you triple the radius of the first, then its area will be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oMath>
      <w:r>
        <w:rPr>
          <w:rFonts w:eastAsiaTheme="minorEastAsia"/>
        </w:rPr>
        <w:t>A or 9 times larger.</w:t>
      </w:r>
    </w:p>
    <w:p w:rsidR="000E4AFD" w:rsidRDefault="000E4AFD" w:rsidP="000E4AFD">
      <w:pPr>
        <w:rPr>
          <w:rFonts w:eastAsiaTheme="minorEastAsia"/>
        </w:rPr>
      </w:pPr>
    </w:p>
    <w:p w:rsidR="000E4AFD" w:rsidRPr="00B278C4" w:rsidRDefault="000E4AFD" w:rsidP="000E4AFD">
      <w:pPr>
        <w:rPr>
          <w:rFonts w:eastAsiaTheme="minorEastAsia"/>
        </w:rPr>
      </w:pPr>
      <w:r>
        <w:rPr>
          <w:noProof/>
        </w:rPr>
        <w:drawing>
          <wp:inline distT="0" distB="0" distL="0" distR="0" wp14:anchorId="0CBFE1B0" wp14:editId="3841DE33">
            <wp:extent cx="1403287" cy="782764"/>
            <wp:effectExtent l="0" t="0" r="6985" b="0"/>
            <wp:docPr id="50" name="Picture 50" descr="Image result for picture of a circle and circle with double the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 of a circle and circle with double the radi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064" cy="785429"/>
                    </a:xfrm>
                    <a:prstGeom prst="rect">
                      <a:avLst/>
                    </a:prstGeom>
                    <a:noFill/>
                    <a:ln>
                      <a:noFill/>
                    </a:ln>
                  </pic:spPr>
                </pic:pic>
              </a:graphicData>
            </a:graphic>
          </wp:inline>
        </w:drawing>
      </w:r>
    </w:p>
    <w:p w:rsidR="000E4AFD" w:rsidRDefault="000E4AFD" w:rsidP="000E4AFD">
      <w:pPr>
        <w:rPr>
          <w:rFonts w:eastAsiaTheme="minorEastAsia"/>
        </w:rPr>
      </w:pPr>
      <w:r>
        <w:rPr>
          <w:rFonts w:eastAsiaTheme="minorEastAsia"/>
        </w:rPr>
        <w:t>This provides a nice intuition for what the definition of homogeneous means.</w:t>
      </w:r>
    </w:p>
    <w:p w:rsidR="00562307" w:rsidRDefault="00562307" w:rsidP="000E4AFD">
      <w:pPr>
        <w:pStyle w:val="Heading1"/>
        <w:rPr>
          <w:rFonts w:eastAsiaTheme="minorEastAsia"/>
        </w:rPr>
      </w:pPr>
      <w:r>
        <w:t xml:space="preserve">Example: We are very familiar with </w:t>
      </w:r>
      <w:r w:rsidR="00572B88">
        <w:t>homogeneous</w:t>
      </w:r>
      <w:r>
        <w:t xml:space="preserve"> functions, consider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etc.</m:t>
        </m:r>
      </m:oMath>
      <w:r>
        <w:rPr>
          <w:rFonts w:eastAsiaTheme="minorEastAsia"/>
        </w:rPr>
        <w:t xml:space="preserve">  Show that </w:t>
      </w:r>
      <w:r w:rsidR="00572B88">
        <w:rPr>
          <w:rFonts w:eastAsiaTheme="minorEastAsia"/>
        </w:rPr>
        <w:t>they both satisfy the definition of a single variable homogeneous function and find the degree of homogeneity.</w:t>
      </w:r>
    </w:p>
    <w:p w:rsidR="00572B88" w:rsidRDefault="00572B88" w:rsidP="000E4AFD">
      <w:pPr>
        <w:pStyle w:val="Heading2"/>
        <w:rPr>
          <w:rFonts w:eastAsiaTheme="minorEastAsia"/>
        </w:rPr>
      </w:pPr>
      <w:r>
        <w:rPr>
          <w:rFonts w:eastAsiaTheme="minorEastAsia"/>
        </w:rPr>
        <w:t>Solution:</w:t>
      </w:r>
    </w:p>
    <w:p w:rsidR="00572B88" w:rsidRDefault="00572B88" w:rsidP="00562307">
      <w:pPr>
        <w:rPr>
          <w:rFonts w:eastAsiaTheme="minorEastAsia"/>
        </w:rPr>
      </w:pPr>
      <w:r w:rsidRPr="00C16449">
        <w:rPr>
          <w:noProof/>
          <w:u w:val="single"/>
        </w:rPr>
        <mc:AlternateContent>
          <mc:Choice Requires="wps">
            <w:drawing>
              <wp:anchor distT="45720" distB="45720" distL="114300" distR="114300" simplePos="0" relativeHeight="251701248" behindDoc="1" locked="0" layoutInCell="1" allowOverlap="1" wp14:anchorId="31962AB7" wp14:editId="68F16D31">
                <wp:simplePos x="0" y="0"/>
                <wp:positionH relativeFrom="margin">
                  <wp:align>left</wp:align>
                </wp:positionH>
                <wp:positionV relativeFrom="paragraph">
                  <wp:posOffset>44350</wp:posOffset>
                </wp:positionV>
                <wp:extent cx="1874067" cy="950614"/>
                <wp:effectExtent l="0" t="0" r="12065" b="2095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067" cy="950614"/>
                        </a:xfrm>
                        <a:prstGeom prst="rect">
                          <a:avLst/>
                        </a:prstGeom>
                        <a:solidFill>
                          <a:srgbClr val="FFFF00"/>
                        </a:solidFill>
                        <a:ln w="9525">
                          <a:solidFill>
                            <a:srgbClr val="000000"/>
                          </a:solidFill>
                          <a:miter lim="800000"/>
                          <a:headEnd/>
                          <a:tailEnd/>
                        </a:ln>
                      </wps:spPr>
                      <wps:txbx>
                        <w:txbxContent>
                          <w:p w:rsidR="00572B88" w:rsidRDefault="00572B88" w:rsidP="00572B88">
                            <w:pPr>
                              <w:rPr>
                                <w:rFonts w:eastAsiaTheme="minorEastAsia"/>
                                <w:sz w:val="16"/>
                                <w:szCs w:val="16"/>
                              </w:rPr>
                            </w:pPr>
                            <w:proofErr w:type="gramStart"/>
                            <w:r>
                              <w:rPr>
                                <w:rFonts w:eastAsiaTheme="minorEastAsia"/>
                                <w:sz w:val="16"/>
                                <w:szCs w:val="16"/>
                              </w:rPr>
                              <w:t xml:space="preserve">Since </w:t>
                            </w:r>
                            <w:proofErr w:type="gramEnd"/>
                            <m:oMath>
                              <m:r>
                                <w:rPr>
                                  <w:rFonts w:ascii="Cambria Math" w:eastAsiaTheme="minorEastAsia" w:hAnsi="Cambria Math"/>
                                  <w:sz w:val="16"/>
                                  <w:szCs w:val="16"/>
                                </w:rPr>
                                <m:t>f</m:t>
                              </m:r>
                              <m:d>
                                <m:dPr>
                                  <m:ctrlPr>
                                    <w:rPr>
                                      <w:rFonts w:ascii="Cambria Math" w:eastAsiaTheme="minorEastAsia" w:hAnsi="Cambria Math"/>
                                      <w:i/>
                                      <w:sz w:val="16"/>
                                      <w:szCs w:val="16"/>
                                    </w:rPr>
                                  </m:ctrlPr>
                                </m:dPr>
                                <m:e>
                                  <m:r>
                                    <w:rPr>
                                      <w:rFonts w:ascii="Cambria Math" w:eastAsiaTheme="minorEastAsia" w:hAnsi="Cambria Math"/>
                                      <w:sz w:val="16"/>
                                      <w:szCs w:val="16"/>
                                    </w:rPr>
                                    <m:t>tx</m:t>
                                  </m:r>
                                </m:e>
                              </m:d>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t</m:t>
                                  </m:r>
                                </m:e>
                                <m:sup>
                                  <m:r>
                                    <w:rPr>
                                      <w:rFonts w:ascii="Cambria Math" w:eastAsiaTheme="minorEastAsia" w:hAnsi="Cambria Math"/>
                                      <w:sz w:val="16"/>
                                      <w:szCs w:val="16"/>
                                    </w:rPr>
                                    <m:t>2</m:t>
                                  </m:r>
                                </m:sup>
                              </m:sSup>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x</m:t>
                                  </m:r>
                                </m:e>
                                <m:sup>
                                  <m:r>
                                    <w:rPr>
                                      <w:rFonts w:ascii="Cambria Math" w:eastAsiaTheme="minorEastAsia" w:hAnsi="Cambria Math"/>
                                      <w:sz w:val="16"/>
                                      <w:szCs w:val="16"/>
                                    </w:rPr>
                                    <m:t>2</m:t>
                                  </m:r>
                                </m:sup>
                              </m:sSup>
                            </m:oMath>
                            <w:r w:rsidR="000E4AFD">
                              <w:rPr>
                                <w:rFonts w:eastAsiaTheme="minorEastAsia"/>
                                <w:sz w:val="16"/>
                                <w:szCs w:val="16"/>
                              </w:rPr>
                              <w:t>,</w:t>
                            </w:r>
                            <w:r>
                              <w:rPr>
                                <w:rFonts w:eastAsiaTheme="minorEastAsia"/>
                                <w:sz w:val="16"/>
                                <w:szCs w:val="16"/>
                              </w:rPr>
                              <w:t xml:space="preserve"> it satisfies the definition of a homogeneous function with degree 2.</w:t>
                            </w:r>
                          </w:p>
                          <w:p w:rsidR="00572B88" w:rsidRDefault="00572B88" w:rsidP="00572B88">
                            <w:pPr>
                              <w:rPr>
                                <w:rFonts w:eastAsiaTheme="minorEastAsia"/>
                                <w:sz w:val="16"/>
                                <w:szCs w:val="16"/>
                              </w:rPr>
                            </w:pPr>
                          </w:p>
                          <w:p w:rsidR="00572B88" w:rsidRDefault="00572B88" w:rsidP="00572B88">
                            <w:pPr>
                              <w:rPr>
                                <w:rFonts w:eastAsiaTheme="minorEastAsia"/>
                                <w:sz w:val="16"/>
                                <w:szCs w:val="16"/>
                              </w:rPr>
                            </w:pPr>
                            <w:r>
                              <w:rPr>
                                <w:rFonts w:eastAsiaTheme="minorEastAsia"/>
                                <w:sz w:val="16"/>
                                <w:szCs w:val="16"/>
                              </w:rPr>
                              <w:t xml:space="preserve">Likewise, </w:t>
                            </w:r>
                            <w:r>
                              <w:rPr>
                                <w:rFonts w:eastAsiaTheme="minorEastAsia"/>
                                <w:sz w:val="16"/>
                                <w:szCs w:val="16"/>
                              </w:rPr>
                              <w:t xml:space="preserve"> </w:t>
                            </w:r>
                            <m:oMath>
                              <m:r>
                                <w:rPr>
                                  <w:rFonts w:ascii="Cambria Math" w:eastAsiaTheme="minorEastAsia" w:hAnsi="Cambria Math"/>
                                  <w:sz w:val="16"/>
                                  <w:szCs w:val="16"/>
                                </w:rPr>
                                <m:t>f</m:t>
                              </m:r>
                              <m:d>
                                <m:dPr>
                                  <m:ctrlPr>
                                    <w:rPr>
                                      <w:rFonts w:ascii="Cambria Math" w:eastAsiaTheme="minorEastAsia" w:hAnsi="Cambria Math"/>
                                      <w:i/>
                                      <w:sz w:val="16"/>
                                      <w:szCs w:val="16"/>
                                    </w:rPr>
                                  </m:ctrlPr>
                                </m:dPr>
                                <m:e>
                                  <m:r>
                                    <w:rPr>
                                      <w:rFonts w:ascii="Cambria Math" w:eastAsiaTheme="minorEastAsia" w:hAnsi="Cambria Math"/>
                                      <w:sz w:val="16"/>
                                      <w:szCs w:val="16"/>
                                    </w:rPr>
                                    <m:t>tx</m:t>
                                  </m:r>
                                </m:e>
                              </m:d>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t</m:t>
                                  </m:r>
                                </m:e>
                                <m:sup>
                                  <m:r>
                                    <w:rPr>
                                      <w:rFonts w:ascii="Cambria Math" w:eastAsiaTheme="minorEastAsia" w:hAnsi="Cambria Math"/>
                                      <w:sz w:val="16"/>
                                      <w:szCs w:val="16"/>
                                    </w:rPr>
                                    <m:t>3</m:t>
                                  </m:r>
                                </m:sup>
                              </m:sSup>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x</m:t>
                                  </m:r>
                                </m:e>
                                <m:sup>
                                  <m:r>
                                    <w:rPr>
                                      <w:rFonts w:ascii="Cambria Math" w:eastAsiaTheme="minorEastAsia" w:hAnsi="Cambria Math"/>
                                      <w:sz w:val="16"/>
                                      <w:szCs w:val="16"/>
                                    </w:rPr>
                                    <m:t>3</m:t>
                                  </m:r>
                                </m:sup>
                              </m:sSup>
                            </m:oMath>
                            <w:r w:rsidR="000E4AFD">
                              <w:rPr>
                                <w:rFonts w:eastAsiaTheme="minorEastAsia"/>
                                <w:sz w:val="16"/>
                                <w:szCs w:val="16"/>
                              </w:rPr>
                              <w:t xml:space="preserve"> </w:t>
                            </w:r>
                            <w:r>
                              <w:rPr>
                                <w:rFonts w:eastAsiaTheme="minorEastAsia"/>
                                <w:sz w:val="16"/>
                                <w:szCs w:val="16"/>
                              </w:rPr>
                              <w:t xml:space="preserve"> satisfies the definition of a homogeneous function with degree </w:t>
                            </w:r>
                            <w:r>
                              <w:rPr>
                                <w:rFonts w:eastAsiaTheme="minorEastAsia"/>
                                <w:sz w:val="16"/>
                                <w:szCs w:val="16"/>
                              </w:rPr>
                              <w:t>3</w:t>
                            </w:r>
                            <w:r>
                              <w:rPr>
                                <w:rFonts w:eastAsiaTheme="minorEastAsia"/>
                                <w:sz w:val="16"/>
                                <w:szCs w:val="16"/>
                              </w:rPr>
                              <w:t>.</w:t>
                            </w:r>
                          </w:p>
                          <w:p w:rsidR="00572B88" w:rsidRPr="00C16449" w:rsidRDefault="00572B88" w:rsidP="00572B88">
                            <w:pPr>
                              <w:rPr>
                                <w:rFonts w:eastAsia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62AB7" id="_x0000_s1029" type="#_x0000_t202" style="position:absolute;margin-left:0;margin-top:3.5pt;width:147.55pt;height:74.85pt;z-index:-251615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" fillcolor="yellow">
                <v:textbox>
                  <w:txbxContent>
                    <w:p w:rsidR="00572B88" w:rsidRDefault="00572B88" w:rsidP="00572B88">
                      <w:pPr>
                        <w:rPr>
                          <w:rFonts w:eastAsiaTheme="minorEastAsia"/>
                          <w:sz w:val="16"/>
                          <w:szCs w:val="16"/>
                        </w:rPr>
                      </w:pPr>
                      <w:proofErr w:type="gramStart"/>
                      <w:r>
                        <w:rPr>
                          <w:rFonts w:eastAsiaTheme="minorEastAsia"/>
                          <w:sz w:val="16"/>
                          <w:szCs w:val="16"/>
                        </w:rPr>
                        <w:t xml:space="preserve">Since </w:t>
                      </w:r>
                      <w:proofErr w:type="gramEnd"/>
                      <m:oMath>
                        <m:r>
                          <w:rPr>
                            <w:rFonts w:ascii="Cambria Math" w:eastAsiaTheme="minorEastAsia" w:hAnsi="Cambria Math"/>
                            <w:sz w:val="16"/>
                            <w:szCs w:val="16"/>
                          </w:rPr>
                          <m:t>f</m:t>
                        </m:r>
                        <m:d>
                          <m:dPr>
                            <m:ctrlPr>
                              <w:rPr>
                                <w:rFonts w:ascii="Cambria Math" w:eastAsiaTheme="minorEastAsia" w:hAnsi="Cambria Math"/>
                                <w:i/>
                                <w:sz w:val="16"/>
                                <w:szCs w:val="16"/>
                              </w:rPr>
                            </m:ctrlPr>
                          </m:dPr>
                          <m:e>
                            <m:r>
                              <w:rPr>
                                <w:rFonts w:ascii="Cambria Math" w:eastAsiaTheme="minorEastAsia" w:hAnsi="Cambria Math"/>
                                <w:sz w:val="16"/>
                                <w:szCs w:val="16"/>
                              </w:rPr>
                              <m:t>tx</m:t>
                            </m:r>
                          </m:e>
                        </m:d>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t</m:t>
                            </m:r>
                          </m:e>
                          <m:sup>
                            <m:r>
                              <w:rPr>
                                <w:rFonts w:ascii="Cambria Math" w:eastAsiaTheme="minorEastAsia" w:hAnsi="Cambria Math"/>
                                <w:sz w:val="16"/>
                                <w:szCs w:val="16"/>
                              </w:rPr>
                              <m:t>2</m:t>
                            </m:r>
                          </m:sup>
                        </m:sSup>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x</m:t>
                            </m:r>
                          </m:e>
                          <m:sup>
                            <m:r>
                              <w:rPr>
                                <w:rFonts w:ascii="Cambria Math" w:eastAsiaTheme="minorEastAsia" w:hAnsi="Cambria Math"/>
                                <w:sz w:val="16"/>
                                <w:szCs w:val="16"/>
                              </w:rPr>
                              <m:t>2</m:t>
                            </m:r>
                          </m:sup>
                        </m:sSup>
                      </m:oMath>
                      <w:r w:rsidR="000E4AFD">
                        <w:rPr>
                          <w:rFonts w:eastAsiaTheme="minorEastAsia"/>
                          <w:sz w:val="16"/>
                          <w:szCs w:val="16"/>
                        </w:rPr>
                        <w:t>,</w:t>
                      </w:r>
                      <w:r>
                        <w:rPr>
                          <w:rFonts w:eastAsiaTheme="minorEastAsia"/>
                          <w:sz w:val="16"/>
                          <w:szCs w:val="16"/>
                        </w:rPr>
                        <w:t xml:space="preserve"> it satisfies the definition of a homogeneous function with degree 2.</w:t>
                      </w:r>
                    </w:p>
                    <w:p w:rsidR="00572B88" w:rsidRDefault="00572B88" w:rsidP="00572B88">
                      <w:pPr>
                        <w:rPr>
                          <w:rFonts w:eastAsiaTheme="minorEastAsia"/>
                          <w:sz w:val="16"/>
                          <w:szCs w:val="16"/>
                        </w:rPr>
                      </w:pPr>
                    </w:p>
                    <w:p w:rsidR="00572B88" w:rsidRDefault="00572B88" w:rsidP="00572B88">
                      <w:pPr>
                        <w:rPr>
                          <w:rFonts w:eastAsiaTheme="minorEastAsia"/>
                          <w:sz w:val="16"/>
                          <w:szCs w:val="16"/>
                        </w:rPr>
                      </w:pPr>
                      <w:r>
                        <w:rPr>
                          <w:rFonts w:eastAsiaTheme="minorEastAsia"/>
                          <w:sz w:val="16"/>
                          <w:szCs w:val="16"/>
                        </w:rPr>
                        <w:t xml:space="preserve">Likewise, </w:t>
                      </w:r>
                      <w:r>
                        <w:rPr>
                          <w:rFonts w:eastAsiaTheme="minorEastAsia"/>
                          <w:sz w:val="16"/>
                          <w:szCs w:val="16"/>
                        </w:rPr>
                        <w:t xml:space="preserve"> </w:t>
                      </w:r>
                      <m:oMath>
                        <m:r>
                          <w:rPr>
                            <w:rFonts w:ascii="Cambria Math" w:eastAsiaTheme="minorEastAsia" w:hAnsi="Cambria Math"/>
                            <w:sz w:val="16"/>
                            <w:szCs w:val="16"/>
                          </w:rPr>
                          <m:t>f</m:t>
                        </m:r>
                        <m:d>
                          <m:dPr>
                            <m:ctrlPr>
                              <w:rPr>
                                <w:rFonts w:ascii="Cambria Math" w:eastAsiaTheme="minorEastAsia" w:hAnsi="Cambria Math"/>
                                <w:i/>
                                <w:sz w:val="16"/>
                                <w:szCs w:val="16"/>
                              </w:rPr>
                            </m:ctrlPr>
                          </m:dPr>
                          <m:e>
                            <m:r>
                              <w:rPr>
                                <w:rFonts w:ascii="Cambria Math" w:eastAsiaTheme="minorEastAsia" w:hAnsi="Cambria Math"/>
                                <w:sz w:val="16"/>
                                <w:szCs w:val="16"/>
                              </w:rPr>
                              <m:t>tx</m:t>
                            </m:r>
                          </m:e>
                        </m:d>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t</m:t>
                            </m:r>
                          </m:e>
                          <m:sup>
                            <m:r>
                              <w:rPr>
                                <w:rFonts w:ascii="Cambria Math" w:eastAsiaTheme="minorEastAsia" w:hAnsi="Cambria Math"/>
                                <w:sz w:val="16"/>
                                <w:szCs w:val="16"/>
                              </w:rPr>
                              <m:t>3</m:t>
                            </m:r>
                          </m:sup>
                        </m:sSup>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x</m:t>
                            </m:r>
                          </m:e>
                          <m:sup>
                            <m:r>
                              <w:rPr>
                                <w:rFonts w:ascii="Cambria Math" w:eastAsiaTheme="minorEastAsia" w:hAnsi="Cambria Math"/>
                                <w:sz w:val="16"/>
                                <w:szCs w:val="16"/>
                              </w:rPr>
                              <m:t>3</m:t>
                            </m:r>
                          </m:sup>
                        </m:sSup>
                      </m:oMath>
                      <w:r w:rsidR="000E4AFD">
                        <w:rPr>
                          <w:rFonts w:eastAsiaTheme="minorEastAsia"/>
                          <w:sz w:val="16"/>
                          <w:szCs w:val="16"/>
                        </w:rPr>
                        <w:t xml:space="preserve"> </w:t>
                      </w:r>
                      <w:r>
                        <w:rPr>
                          <w:rFonts w:eastAsiaTheme="minorEastAsia"/>
                          <w:sz w:val="16"/>
                          <w:szCs w:val="16"/>
                        </w:rPr>
                        <w:t xml:space="preserve"> satisfies the definition of a homogeneous function with degree </w:t>
                      </w:r>
                      <w:r>
                        <w:rPr>
                          <w:rFonts w:eastAsiaTheme="minorEastAsia"/>
                          <w:sz w:val="16"/>
                          <w:szCs w:val="16"/>
                        </w:rPr>
                        <w:t>3</w:t>
                      </w:r>
                      <w:r>
                        <w:rPr>
                          <w:rFonts w:eastAsiaTheme="minorEastAsia"/>
                          <w:sz w:val="16"/>
                          <w:szCs w:val="16"/>
                        </w:rPr>
                        <w:t>.</w:t>
                      </w:r>
                    </w:p>
                    <w:p w:rsidR="00572B88" w:rsidRPr="00C16449" w:rsidRDefault="00572B88" w:rsidP="00572B88">
                      <w:pPr>
                        <w:rPr>
                          <w:rFonts w:eastAsiaTheme="minorEastAsia"/>
                          <w:sz w:val="16"/>
                          <w:szCs w:val="16"/>
                        </w:rPr>
                      </w:pPr>
                    </w:p>
                  </w:txbxContent>
                </v:textbox>
                <w10:wrap anchorx="margin"/>
              </v:shape>
            </w:pict>
          </mc:Fallback>
        </mc:AlternateContent>
      </w:r>
    </w:p>
    <w:p w:rsidR="00572B88" w:rsidRDefault="00572B88" w:rsidP="00562307">
      <w:pPr>
        <w:rPr>
          <w:rFonts w:eastAsiaTheme="minorEastAsia"/>
        </w:rPr>
      </w:pPr>
    </w:p>
    <w:p w:rsidR="00572B88" w:rsidRDefault="00572B88" w:rsidP="00562307">
      <w:pPr>
        <w:rPr>
          <w:rFonts w:eastAsiaTheme="minorEastAsia"/>
        </w:rPr>
      </w:pPr>
    </w:p>
    <w:p w:rsidR="00572B88" w:rsidRDefault="00572B88" w:rsidP="00562307">
      <w:pPr>
        <w:rPr>
          <w:rFonts w:eastAsiaTheme="minorEastAsia"/>
        </w:rPr>
      </w:pPr>
    </w:p>
    <w:p w:rsidR="00572B88" w:rsidRDefault="00572B88" w:rsidP="00562307">
      <w:pPr>
        <w:rPr>
          <w:rFonts w:eastAsiaTheme="minorEastAsia"/>
        </w:rPr>
      </w:pPr>
    </w:p>
    <w:p w:rsidR="00572B88" w:rsidRDefault="00572B88" w:rsidP="00562307">
      <w:pPr>
        <w:rPr>
          <w:rFonts w:eastAsiaTheme="minorEastAsia"/>
        </w:rPr>
      </w:pPr>
    </w:p>
    <w:p w:rsidR="000E4AFD" w:rsidRDefault="000E4AFD" w:rsidP="00562307">
      <w:pPr>
        <w:rPr>
          <w:rFonts w:eastAsiaTheme="minorEastAsia"/>
        </w:rPr>
      </w:pPr>
    </w:p>
    <w:p w:rsidR="000E4AFD" w:rsidRDefault="000E4AFD" w:rsidP="00562307">
      <w:pPr>
        <w:rPr>
          <w:rFonts w:eastAsiaTheme="minorEastAsia"/>
        </w:rPr>
      </w:pPr>
    </w:p>
    <w:p w:rsidR="000E4AFD" w:rsidRDefault="000E4AFD" w:rsidP="00562307">
      <w:pPr>
        <w:rPr>
          <w:rFonts w:eastAsiaTheme="minorEastAsia"/>
        </w:rPr>
      </w:pPr>
    </w:p>
    <w:p w:rsidR="000E4AFD" w:rsidRDefault="000E4AFD" w:rsidP="00562307">
      <w:pPr>
        <w:rPr>
          <w:rFonts w:eastAsiaTheme="minorEastAsia"/>
        </w:rPr>
      </w:pPr>
    </w:p>
    <w:p w:rsidR="000E4AFD" w:rsidRDefault="000E4AFD" w:rsidP="00562307">
      <w:pPr>
        <w:rPr>
          <w:rFonts w:eastAsiaTheme="minorEastAsia"/>
        </w:rPr>
      </w:pPr>
    </w:p>
    <w:p w:rsidR="000E4AFD" w:rsidRDefault="000E4AFD" w:rsidP="00562307">
      <w:pPr>
        <w:rPr>
          <w:rFonts w:eastAsiaTheme="minorEastAsia"/>
        </w:rPr>
      </w:pPr>
    </w:p>
    <w:p w:rsidR="00572B88" w:rsidRDefault="00572B88" w:rsidP="00562307">
      <w:pPr>
        <w:rPr>
          <w:rFonts w:eastAsiaTheme="minorEastAsia"/>
        </w:rPr>
      </w:pPr>
      <w:r>
        <w:rPr>
          <w:rFonts w:eastAsiaTheme="minorEastAsia"/>
        </w:rPr>
        <w:t>But</w:t>
      </w:r>
      <w:r w:rsidR="000E4AFD">
        <w:rPr>
          <w:rFonts w:eastAsiaTheme="minorEastAsia"/>
        </w:rPr>
        <w:t xml:space="preserve"> this is not limited only to fun</w:t>
      </w:r>
      <w:r>
        <w:rPr>
          <w:rFonts w:eastAsiaTheme="minorEastAsia"/>
        </w:rPr>
        <w:t>ctions of one variable.</w:t>
      </w:r>
    </w:p>
    <w:p w:rsidR="000E4AFD" w:rsidRDefault="000E4AFD" w:rsidP="00562307">
      <w:pPr>
        <w:rPr>
          <w:rFonts w:eastAsiaTheme="minorEastAsia"/>
        </w:rPr>
      </w:pPr>
    </w:p>
    <w:p w:rsidR="00572B88" w:rsidRDefault="00572B88" w:rsidP="00572B88">
      <w:pPr>
        <w:rPr>
          <w:rFonts w:eastAsiaTheme="minorEastAsia"/>
        </w:rPr>
      </w:pPr>
      <w:r>
        <w:t xml:space="preserve">Def: if a function </w:t>
      </w:r>
      <w:r w:rsidR="00131D13">
        <w:t>of two</w:t>
      </w:r>
      <w:r>
        <w:t xml:space="preserve"> variable</w:t>
      </w:r>
      <w:r w:rsidR="00131D13">
        <w:t>s</w:t>
      </w:r>
      <w:proofErr w:type="gramStart"/>
      <w:r>
        <w:t xml:space="preserve">, </w:t>
      </w:r>
      <w:proofErr w:type="gramEnd"/>
      <m:oMath>
        <m:r>
          <w:rPr>
            <w:rFonts w:ascii="Cambria Math" w:hAnsi="Cambria Math"/>
          </w:rPr>
          <m:t>f(x</m:t>
        </m:r>
        <m:r>
          <w:rPr>
            <w:rFonts w:ascii="Cambria Math" w:hAnsi="Cambria Math"/>
          </w:rPr>
          <m:t>,y</m:t>
        </m:r>
        <m:r>
          <w:rPr>
            <w:rFonts w:ascii="Cambria Math" w:hAnsi="Cambria Math"/>
          </w:rPr>
          <m:t>)</m:t>
        </m:r>
      </m:oMath>
      <w:r>
        <w:rPr>
          <w:rFonts w:eastAsiaTheme="minorEastAsia"/>
        </w:rPr>
        <w:t xml:space="preserve">, is </w:t>
      </w:r>
      <w:r w:rsidRPr="00572B88">
        <w:rPr>
          <w:rFonts w:eastAsiaTheme="minorEastAsia"/>
          <w:b/>
          <w:u w:val="single"/>
        </w:rPr>
        <w:t>homogeneous</w:t>
      </w:r>
      <w:r w:rsidRPr="00572B88">
        <w:rPr>
          <w:rFonts w:eastAsiaTheme="minorEastAsia"/>
          <w:u w:val="single"/>
        </w:rPr>
        <w:t xml:space="preserve"> of degree </w:t>
      </w:r>
      <m:oMath>
        <m:r>
          <w:rPr>
            <w:rFonts w:ascii="Cambria Math" w:eastAsiaTheme="minorEastAsia" w:hAnsi="Cambria Math"/>
            <w:u w:val="single"/>
          </w:rPr>
          <m:t>n</m:t>
        </m:r>
      </m:oMath>
      <w:r>
        <w:rPr>
          <w:rFonts w:eastAsiaTheme="minorEastAsia"/>
        </w:rPr>
        <w:t>, then it has the following multiplicative scaling property:</w:t>
      </w:r>
    </w:p>
    <w:p w:rsidR="00572B88" w:rsidRDefault="00572B88" w:rsidP="00572B88">
      <w:pPr>
        <w:rPr>
          <w:rFonts w:eastAsiaTheme="minorEastAsia"/>
        </w:rPr>
      </w:pPr>
    </w:p>
    <w:p w:rsidR="00572B88" w:rsidRPr="00572B88" w:rsidRDefault="00572B88" w:rsidP="00572B88">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tx</m:t>
              </m:r>
              <m:r>
                <w:rPr>
                  <w:rFonts w:ascii="Cambria Math" w:hAnsi="Cambria Math"/>
                </w:rPr>
                <m:t>,ty</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m:t>
          </m:r>
          <m:d>
            <m:dPr>
              <m:ctrlPr>
                <w:rPr>
                  <w:rFonts w:ascii="Cambria Math" w:hAnsi="Cambria Math"/>
                  <w:i/>
                </w:rPr>
              </m:ctrlPr>
            </m:dPr>
            <m:e>
              <m:r>
                <w:rPr>
                  <w:rFonts w:ascii="Cambria Math" w:hAnsi="Cambria Math"/>
                </w:rPr>
                <m:t>x</m:t>
              </m:r>
              <m:r>
                <w:rPr>
                  <w:rFonts w:ascii="Cambria Math" w:hAnsi="Cambria Math"/>
                </w:rPr>
                <m:t>,y</m:t>
              </m:r>
            </m:e>
          </m:d>
        </m:oMath>
      </m:oMathPara>
    </w:p>
    <w:p w:rsidR="00572B88" w:rsidRPr="00572B88" w:rsidRDefault="00572B88" w:rsidP="00572B88">
      <w:pPr>
        <w:rPr>
          <w:rFonts w:eastAsiaTheme="minorEastAsia"/>
        </w:rPr>
      </w:pPr>
    </w:p>
    <w:p w:rsidR="00572B88" w:rsidRDefault="00572B88" w:rsidP="00572B88">
      <w:pPr>
        <w:rPr>
          <w:rFonts w:eastAsiaTheme="minorEastAsia"/>
        </w:rPr>
      </w:pPr>
      <w:r>
        <w:rPr>
          <w:rFonts w:eastAsiaTheme="minorEastAsia"/>
        </w:rPr>
        <w:t xml:space="preserve">  </w:t>
      </w:r>
      <w:r w:rsidR="00131D13">
        <w:rPr>
          <w:rFonts w:eastAsiaTheme="minorEastAsia"/>
        </w:rPr>
        <w:t>Again, w</w:t>
      </w:r>
      <w:r>
        <w:rPr>
          <w:rFonts w:eastAsiaTheme="minorEastAsia"/>
        </w:rPr>
        <w:t xml:space="preserve">e call </w:t>
      </w:r>
      <m:oMath>
        <m:r>
          <w:rPr>
            <w:rFonts w:ascii="Cambria Math" w:eastAsiaTheme="minorEastAsia" w:hAnsi="Cambria Math"/>
          </w:rPr>
          <m:t>n</m:t>
        </m:r>
      </m:oMath>
      <w:r>
        <w:rPr>
          <w:rFonts w:eastAsiaTheme="minorEastAsia"/>
        </w:rPr>
        <w:t xml:space="preserve"> the </w:t>
      </w:r>
      <w:r w:rsidRPr="00572B88">
        <w:rPr>
          <w:rFonts w:eastAsiaTheme="minorEastAsia"/>
          <w:b/>
          <w:u w:val="single"/>
        </w:rPr>
        <w:t>degree of homogeneity</w:t>
      </w:r>
      <w:r>
        <w:rPr>
          <w:rFonts w:eastAsiaTheme="minorEastAsia"/>
        </w:rPr>
        <w:t>.</w:t>
      </w:r>
    </w:p>
    <w:p w:rsidR="00131D13" w:rsidRDefault="00131D13" w:rsidP="00572B88">
      <w:pPr>
        <w:rPr>
          <w:rFonts w:eastAsiaTheme="minorEastAsia"/>
        </w:rPr>
      </w:pPr>
    </w:p>
    <w:p w:rsidR="00131D13" w:rsidRDefault="00D127DA" w:rsidP="00B278C4">
      <w:pPr>
        <w:pStyle w:val="Heading1"/>
        <w:rPr>
          <w:rFonts w:eastAsiaTheme="minorEastAsia"/>
        </w:rPr>
      </w:pPr>
      <w:r>
        <w:rPr>
          <w:rFonts w:eastAsiaTheme="minorEastAsia"/>
        </w:rPr>
        <w:t xml:space="preserve">Example: </w:t>
      </w:r>
      <w:r w:rsidR="00CB2306">
        <w:rPr>
          <w:rFonts w:eastAsiaTheme="minorEastAsia"/>
        </w:rPr>
        <w:t>Ellipsoids</w:t>
      </w:r>
      <w:proofErr w:type="gramStart"/>
      <w:r w:rsidR="00CB2306">
        <w:rPr>
          <w:rFonts w:eastAsiaTheme="minorEastAsia"/>
        </w:rPr>
        <w:t xml:space="preserve">,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Pr>
          <w:rFonts w:eastAsiaTheme="minorEastAsia"/>
        </w:rPr>
        <w:t xml:space="preserve">, and </w:t>
      </w:r>
      <w:r w:rsidR="00131D13">
        <w:rPr>
          <w:rFonts w:eastAsiaTheme="minorEastAsia"/>
        </w:rPr>
        <w:t xml:space="preserve"> multivariate polynomials (where each term has the same degree), </w:t>
      </w:r>
      <w:r>
        <w:rPr>
          <w:rFonts w:eastAsiaTheme="minorEastAsia"/>
        </w:rPr>
        <w:t xml:space="preserve">are </w:t>
      </w:r>
      <w:r w:rsidR="00131D13">
        <w:rPr>
          <w:rFonts w:eastAsiaTheme="minorEastAsia"/>
        </w:rPr>
        <w:t xml:space="preserve">among </w:t>
      </w:r>
      <w:r>
        <w:rPr>
          <w:rFonts w:eastAsiaTheme="minorEastAsia"/>
        </w:rPr>
        <w:t>some of many</w:t>
      </w:r>
      <w:r w:rsidR="00131D13">
        <w:rPr>
          <w:rFonts w:eastAsiaTheme="minorEastAsia"/>
        </w:rPr>
        <w:t xml:space="preserve"> homogeneous functions.  Prove </w:t>
      </w:r>
      <w:r>
        <w:rPr>
          <w:rFonts w:eastAsiaTheme="minorEastAsia"/>
        </w:rPr>
        <w:t>that ellipsoids</w:t>
      </w:r>
      <w:r w:rsidR="00131D13">
        <w:rPr>
          <w:rFonts w:eastAsiaTheme="minorEastAsia"/>
        </w:rPr>
        <w:t xml:space="preserve"> and the degree 3 polynomial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x</m:t>
        </m:r>
      </m:oMath>
      <w:r w:rsidR="00131D13">
        <w:rPr>
          <w:rFonts w:eastAsiaTheme="minorEastAsia"/>
        </w:rPr>
        <w:t xml:space="preserve"> are homogeneous, but the degree polynomial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+1=f(x)</m:t>
        </m:r>
      </m:oMath>
      <w:r w:rsidR="00131D13">
        <w:rPr>
          <w:rFonts w:eastAsiaTheme="minorEastAsia"/>
        </w:rPr>
        <w:t xml:space="preserve"> is not.</w:t>
      </w:r>
    </w:p>
    <w:p w:rsidR="00131D13" w:rsidRDefault="00131D13" w:rsidP="00B278C4">
      <w:pPr>
        <w:pStyle w:val="Heading2"/>
        <w:rPr>
          <w:rFonts w:eastAsiaTheme="minorEastAsia"/>
        </w:rPr>
      </w:pPr>
      <w:r>
        <w:rPr>
          <w:rFonts w:eastAsiaTheme="minorEastAsia"/>
        </w:rPr>
        <w:t>Solution:</w:t>
      </w:r>
    </w:p>
    <w:p w:rsidR="00131D13" w:rsidRDefault="00131D13" w:rsidP="00572B88">
      <w:pPr>
        <w:rPr>
          <w:rFonts w:eastAsiaTheme="minorEastAsia"/>
        </w:rPr>
      </w:pPr>
      <w:r w:rsidRPr="00C16449">
        <w:rPr>
          <w:noProof/>
          <w:u w:val="single"/>
        </w:rPr>
        <mc:AlternateContent>
          <mc:Choice Requires="wps">
            <w:drawing>
              <wp:anchor distT="45720" distB="45720" distL="114300" distR="114300" simplePos="0" relativeHeight="251703296" behindDoc="1" locked="0" layoutInCell="1" allowOverlap="1" wp14:anchorId="06C8C515" wp14:editId="5F3D6C20">
                <wp:simplePos x="0" y="0"/>
                <wp:positionH relativeFrom="margin">
                  <wp:align>left</wp:align>
                </wp:positionH>
                <wp:positionV relativeFrom="paragraph">
                  <wp:posOffset>44041</wp:posOffset>
                </wp:positionV>
                <wp:extent cx="6156357" cy="1982709"/>
                <wp:effectExtent l="0" t="0" r="15875" b="177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57" cy="1982709"/>
                        </a:xfrm>
                        <a:prstGeom prst="rect">
                          <a:avLst/>
                        </a:prstGeom>
                        <a:solidFill>
                          <a:srgbClr val="FFFF00"/>
                        </a:solidFill>
                        <a:ln w="9525">
                          <a:solidFill>
                            <a:srgbClr val="000000"/>
                          </a:solidFill>
                          <a:miter lim="800000"/>
                          <a:headEnd/>
                          <a:tailEnd/>
                        </a:ln>
                      </wps:spPr>
                      <wps:txbx>
                        <w:txbxContent>
                          <w:p w:rsidR="00131D13" w:rsidRPr="00CB2306" w:rsidRDefault="00131D13" w:rsidP="00131D13">
                            <w:pPr>
                              <w:rPr>
                                <w:rFonts w:eastAsiaTheme="minorEastAsia"/>
                              </w:rPr>
                            </w:pPr>
                            <w:r w:rsidRPr="00CB2306">
                              <w:rPr>
                                <w:rFonts w:eastAsiaTheme="minorEastAsia"/>
                              </w:rPr>
                              <w:t xml:space="preserve">Since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m:t>
                                  </m:r>
                                  <m:r>
                                    <w:rPr>
                                      <w:rFonts w:ascii="Cambria Math" w:eastAsiaTheme="minorEastAsia" w:hAnsi="Cambria Math"/>
                                    </w:rPr>
                                    <m:t>,ty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r w:rsidRPr="00CB2306">
                              <w:rPr>
                                <w:rFonts w:eastAsiaTheme="minorEastAsia"/>
                              </w:rPr>
                              <w:t xml:space="preserve"> its satisfies the definition of a homogeneous function with degree 2</w:t>
                            </w:r>
                            <w:r w:rsidR="00D127DA" w:rsidRPr="00CB2306">
                              <w:rPr>
                                <w:rFonts w:eastAsiaTheme="minorEastAsia"/>
                              </w:rPr>
                              <w:t>, because each answer is a multiplicative scaling factor</w:t>
                            </w:r>
                            <w:proofErr w:type="gramStart"/>
                            <w:r w:rsidR="00D127DA" w:rsidRPr="00CB2306">
                              <w:rPr>
                                <w:rFonts w:eastAsiaTheme="minorEastAsia"/>
                              </w:rPr>
                              <w:t xml:space="preserve">, </w:t>
                            </w:r>
                            <w:proofErr w:type="gramEnd"/>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sidR="00D127DA" w:rsidRPr="00CB2306">
                              <w:rPr>
                                <w:rFonts w:eastAsiaTheme="minorEastAsia"/>
                              </w:rPr>
                              <w:t>, of the original</w:t>
                            </w:r>
                            <w:r w:rsidR="00B278C4" w:rsidRPr="00CB2306">
                              <w:rPr>
                                <w:rFonts w:eastAsiaTheme="minorEastAsia"/>
                              </w:rPr>
                              <w:t>.</w:t>
                            </w:r>
                          </w:p>
                          <w:p w:rsidR="00131D13" w:rsidRPr="00CB2306" w:rsidRDefault="00131D13" w:rsidP="00131D13">
                            <w:pPr>
                              <w:rPr>
                                <w:rFonts w:eastAsiaTheme="minorEastAsia"/>
                              </w:rPr>
                            </w:pPr>
                          </w:p>
                          <w:p w:rsidR="00131D13" w:rsidRPr="00CB2306" w:rsidRDefault="00131D13" w:rsidP="00131D13">
                            <w:pPr>
                              <w:rPr>
                                <w:rFonts w:eastAsiaTheme="minorEastAsia"/>
                              </w:rPr>
                            </w:pPr>
                            <w:r w:rsidRPr="00CB2306">
                              <w:rPr>
                                <w:rFonts w:eastAsiaTheme="minorEastAsia"/>
                              </w:rPr>
                              <w:t>Likewise</w:t>
                            </w:r>
                            <w:proofErr w:type="gramStart"/>
                            <w:r w:rsidRPr="00CB2306">
                              <w:rPr>
                                <w:rFonts w:eastAsiaTheme="minorEastAsia"/>
                              </w:rPr>
                              <w:t xml:space="preserve">,  </w:t>
                            </w:r>
                            <w:r w:rsidR="00CB2306" w:rsidRPr="00CB2306">
                              <w:rPr>
                                <w:rFonts w:eastAsiaTheme="minorEastAsia"/>
                              </w:rPr>
                              <w:t>if</w:t>
                            </w:r>
                            <w:proofErr w:type="gramEnd"/>
                            <w:r w:rsidR="00CB2306" w:rsidRPr="00CB2306">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oMath>
                            <w:r w:rsidR="00CB2306" w:rsidRPr="00CB2306">
                              <w:t xml:space="preserve"> </w:t>
                            </w:r>
                            <w:r w:rsidR="00CB2306" w:rsidRPr="00CB2306">
                              <w:t xml:space="preserve">, then,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d>
                                <m:dPr>
                                  <m:ctrlPr>
                                    <w:rPr>
                                      <w:rFonts w:ascii="Cambria Math" w:eastAsiaTheme="minorEastAsia"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eastAsiaTheme="minorEastAsia" w:hAnsi="Cambria Math"/>
                                </w:rPr>
                                <m:t xml:space="preserve"> </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tx,ty</m:t>
                                  </m:r>
                                </m:e>
                              </m:d>
                            </m:oMath>
                            <w:r w:rsidR="00B278C4" w:rsidRPr="00CB2306">
                              <w:rPr>
                                <w:rFonts w:eastAsiaTheme="minorEastAsia"/>
                              </w:rPr>
                              <w:t xml:space="preserve"> </w:t>
                            </w:r>
                            <w:r w:rsidRPr="00CB2306">
                              <w:rPr>
                                <w:rFonts w:eastAsiaTheme="minorEastAsia"/>
                              </w:rPr>
                              <w:t>satisfies the definition of a homogeneous function with degree 3.</w:t>
                            </w:r>
                          </w:p>
                          <w:p w:rsidR="00CB2306" w:rsidRPr="00CB2306" w:rsidRDefault="00CB2306" w:rsidP="00131D13">
                            <w:pPr>
                              <w:rPr>
                                <w:rFonts w:eastAsiaTheme="minorEastAsia"/>
                              </w:rPr>
                            </w:pPr>
                          </w:p>
                          <w:p w:rsidR="00CB2306" w:rsidRPr="00CB2306" w:rsidRDefault="00CB2306" w:rsidP="00131D13">
                            <w:pPr>
                              <w:rPr>
                                <w:rFonts w:eastAsiaTheme="minorEastAsia"/>
                              </w:rPr>
                            </w:pPr>
                            <w:r w:rsidRPr="00CB2306">
                              <w:rPr>
                                <w:rFonts w:eastAsiaTheme="minorEastAsia"/>
                              </w:rPr>
                              <w:t xml:space="preserve">However </w:t>
                            </w:r>
                          </w:p>
                          <w:p w:rsidR="00CB2306" w:rsidRPr="00CB2306" w:rsidRDefault="00CB2306" w:rsidP="00CB2306">
                            <w:p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+1=f(x)</m:t>
                              </m:r>
                            </m:oMath>
                            <w:r w:rsidRPr="00CB2306">
                              <w:rPr>
                                <w:rFonts w:eastAsiaTheme="minorEastAsia"/>
                              </w:rPr>
                              <w:t xml:space="preserve"> </w:t>
                            </w:r>
                            <w:proofErr w:type="gramStart"/>
                            <w:r w:rsidRPr="00CB2306">
                              <w:rPr>
                                <w:rFonts w:eastAsiaTheme="minorEastAsia"/>
                              </w:rPr>
                              <w:t>is</w:t>
                            </w:r>
                            <w:proofErr w:type="gramEnd"/>
                            <w:r w:rsidRPr="00CB2306">
                              <w:rPr>
                                <w:rFonts w:eastAsiaTheme="minorEastAsia"/>
                              </w:rPr>
                              <w:t xml:space="preserve"> not homogeneous because,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f(x)</m:t>
                              </m:r>
                            </m:oMath>
                          </w:p>
                          <w:p w:rsidR="00131D13" w:rsidRPr="00C16449" w:rsidRDefault="00131D13" w:rsidP="00131D13">
                            <w:pPr>
                              <w:rPr>
                                <w:rFonts w:eastAsia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C515" id="_x0000_s1030" type="#_x0000_t202" style="position:absolute;margin-left:0;margin-top:3.45pt;width:484.75pt;height:156.1pt;z-index:-251613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" fillcolor="yellow">
                <v:textbox>
                  <w:txbxContent>
                    <w:p w:rsidR="00131D13" w:rsidRPr="00CB2306" w:rsidRDefault="00131D13" w:rsidP="00131D13">
                      <w:pPr>
                        <w:rPr>
                          <w:rFonts w:eastAsiaTheme="minorEastAsia"/>
                        </w:rPr>
                      </w:pPr>
                      <w:r w:rsidRPr="00CB2306">
                        <w:rPr>
                          <w:rFonts w:eastAsiaTheme="minorEastAsia"/>
                        </w:rPr>
                        <w:t xml:space="preserve">Since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m:t>
                            </m:r>
                            <m:r>
                              <w:rPr>
                                <w:rFonts w:ascii="Cambria Math" w:eastAsiaTheme="minorEastAsia" w:hAnsi="Cambria Math"/>
                              </w:rPr>
                              <m:t>,ty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r w:rsidRPr="00CB2306">
                        <w:rPr>
                          <w:rFonts w:eastAsiaTheme="minorEastAsia"/>
                        </w:rPr>
                        <w:t xml:space="preserve"> its satisfies the definition of a homogeneous function with degree 2</w:t>
                      </w:r>
                      <w:r w:rsidR="00D127DA" w:rsidRPr="00CB2306">
                        <w:rPr>
                          <w:rFonts w:eastAsiaTheme="minorEastAsia"/>
                        </w:rPr>
                        <w:t>, because each answer is a multiplicative scaling factor</w:t>
                      </w:r>
                      <w:proofErr w:type="gramStart"/>
                      <w:r w:rsidR="00D127DA" w:rsidRPr="00CB2306">
                        <w:rPr>
                          <w:rFonts w:eastAsiaTheme="minorEastAsia"/>
                        </w:rPr>
                        <w:t xml:space="preserve">, </w:t>
                      </w:r>
                      <w:proofErr w:type="gramEnd"/>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sidR="00D127DA" w:rsidRPr="00CB2306">
                        <w:rPr>
                          <w:rFonts w:eastAsiaTheme="minorEastAsia"/>
                        </w:rPr>
                        <w:t>, of the original</w:t>
                      </w:r>
                      <w:r w:rsidR="00B278C4" w:rsidRPr="00CB2306">
                        <w:rPr>
                          <w:rFonts w:eastAsiaTheme="minorEastAsia"/>
                        </w:rPr>
                        <w:t>.</w:t>
                      </w:r>
                    </w:p>
                    <w:p w:rsidR="00131D13" w:rsidRPr="00CB2306" w:rsidRDefault="00131D13" w:rsidP="00131D13">
                      <w:pPr>
                        <w:rPr>
                          <w:rFonts w:eastAsiaTheme="minorEastAsia"/>
                        </w:rPr>
                      </w:pPr>
                    </w:p>
                    <w:p w:rsidR="00131D13" w:rsidRPr="00CB2306" w:rsidRDefault="00131D13" w:rsidP="00131D13">
                      <w:pPr>
                        <w:rPr>
                          <w:rFonts w:eastAsiaTheme="minorEastAsia"/>
                        </w:rPr>
                      </w:pPr>
                      <w:r w:rsidRPr="00CB2306">
                        <w:rPr>
                          <w:rFonts w:eastAsiaTheme="minorEastAsia"/>
                        </w:rPr>
                        <w:t>Likewise</w:t>
                      </w:r>
                      <w:proofErr w:type="gramStart"/>
                      <w:r w:rsidRPr="00CB2306">
                        <w:rPr>
                          <w:rFonts w:eastAsiaTheme="minorEastAsia"/>
                        </w:rPr>
                        <w:t xml:space="preserve">,  </w:t>
                      </w:r>
                      <w:r w:rsidR="00CB2306" w:rsidRPr="00CB2306">
                        <w:rPr>
                          <w:rFonts w:eastAsiaTheme="minorEastAsia"/>
                        </w:rPr>
                        <w:t>if</w:t>
                      </w:r>
                      <w:proofErr w:type="gramEnd"/>
                      <w:r w:rsidR="00CB2306" w:rsidRPr="00CB2306">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oMath>
                      <w:r w:rsidR="00CB2306" w:rsidRPr="00CB2306">
                        <w:t xml:space="preserve"> </w:t>
                      </w:r>
                      <w:r w:rsidR="00CB2306" w:rsidRPr="00CB2306">
                        <w:t xml:space="preserve">, then,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d>
                          <m:dPr>
                            <m:ctrlPr>
                              <w:rPr>
                                <w:rFonts w:ascii="Cambria Math" w:eastAsiaTheme="minorEastAsia"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eastAsiaTheme="minorEastAsia" w:hAnsi="Cambria Math"/>
                          </w:rPr>
                          <m:t xml:space="preserve"> </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tx,ty</m:t>
                            </m:r>
                          </m:e>
                        </m:d>
                      </m:oMath>
                      <w:r w:rsidR="00B278C4" w:rsidRPr="00CB2306">
                        <w:rPr>
                          <w:rFonts w:eastAsiaTheme="minorEastAsia"/>
                        </w:rPr>
                        <w:t xml:space="preserve"> </w:t>
                      </w:r>
                      <w:r w:rsidRPr="00CB2306">
                        <w:rPr>
                          <w:rFonts w:eastAsiaTheme="minorEastAsia"/>
                        </w:rPr>
                        <w:t>satisfies the definition of a homogeneous function with degree 3.</w:t>
                      </w:r>
                    </w:p>
                    <w:p w:rsidR="00CB2306" w:rsidRPr="00CB2306" w:rsidRDefault="00CB2306" w:rsidP="00131D13">
                      <w:pPr>
                        <w:rPr>
                          <w:rFonts w:eastAsiaTheme="minorEastAsia"/>
                        </w:rPr>
                      </w:pPr>
                    </w:p>
                    <w:p w:rsidR="00CB2306" w:rsidRPr="00CB2306" w:rsidRDefault="00CB2306" w:rsidP="00131D13">
                      <w:pPr>
                        <w:rPr>
                          <w:rFonts w:eastAsiaTheme="minorEastAsia"/>
                        </w:rPr>
                      </w:pPr>
                      <w:r w:rsidRPr="00CB2306">
                        <w:rPr>
                          <w:rFonts w:eastAsiaTheme="minorEastAsia"/>
                        </w:rPr>
                        <w:t xml:space="preserve">However </w:t>
                      </w:r>
                    </w:p>
                    <w:p w:rsidR="00CB2306" w:rsidRPr="00CB2306" w:rsidRDefault="00CB2306" w:rsidP="00CB2306">
                      <w:p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+1=f(x)</m:t>
                        </m:r>
                      </m:oMath>
                      <w:r w:rsidRPr="00CB2306">
                        <w:rPr>
                          <w:rFonts w:eastAsiaTheme="minorEastAsia"/>
                        </w:rPr>
                        <w:t xml:space="preserve"> </w:t>
                      </w:r>
                      <w:proofErr w:type="gramStart"/>
                      <w:r w:rsidRPr="00CB2306">
                        <w:rPr>
                          <w:rFonts w:eastAsiaTheme="minorEastAsia"/>
                        </w:rPr>
                        <w:t>is</w:t>
                      </w:r>
                      <w:proofErr w:type="gramEnd"/>
                      <w:r w:rsidRPr="00CB2306">
                        <w:rPr>
                          <w:rFonts w:eastAsiaTheme="minorEastAsia"/>
                        </w:rPr>
                        <w:t xml:space="preserve"> not homogeneous because,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f(x)</m:t>
                        </m:r>
                      </m:oMath>
                    </w:p>
                    <w:p w:rsidR="00131D13" w:rsidRPr="00C16449" w:rsidRDefault="00131D13" w:rsidP="00131D13">
                      <w:pPr>
                        <w:rPr>
                          <w:rFonts w:eastAsiaTheme="minorEastAsia"/>
                          <w:sz w:val="16"/>
                          <w:szCs w:val="16"/>
                        </w:rPr>
                      </w:pPr>
                    </w:p>
                  </w:txbxContent>
                </v:textbox>
                <w10:wrap anchorx="margin"/>
              </v:shape>
            </w:pict>
          </mc:Fallback>
        </mc:AlternateContent>
      </w:r>
    </w:p>
    <w:p w:rsidR="00572B88" w:rsidRDefault="00572B88" w:rsidP="00562307"/>
    <w:p w:rsidR="00131D13" w:rsidRDefault="00131D13" w:rsidP="00562307"/>
    <w:p w:rsidR="00131D13" w:rsidRDefault="00131D13" w:rsidP="00562307"/>
    <w:p w:rsidR="00131D13" w:rsidRDefault="00131D13" w:rsidP="00562307"/>
    <w:p w:rsidR="00131D13" w:rsidRDefault="00131D13" w:rsidP="00562307"/>
    <w:p w:rsidR="00131D13" w:rsidRDefault="00131D13" w:rsidP="00562307"/>
    <w:p w:rsidR="00CB2306" w:rsidRDefault="00CB2306" w:rsidP="00562307"/>
    <w:p w:rsidR="00CB2306" w:rsidRDefault="00CB2306" w:rsidP="00562307"/>
    <w:p w:rsidR="00CB2306" w:rsidRDefault="000E4AFD" w:rsidP="00562307">
      <w:r>
        <w:rPr>
          <w:noProof/>
        </w:rPr>
        <mc:AlternateContent>
          <mc:Choice Requires="wps">
            <w:drawing>
              <wp:anchor distT="45720" distB="45720" distL="114300" distR="114300" simplePos="0" relativeHeight="251707392" behindDoc="0" locked="0" layoutInCell="1" allowOverlap="1">
                <wp:simplePos x="0" y="0"/>
                <wp:positionH relativeFrom="margin">
                  <wp:posOffset>-203344</wp:posOffset>
                </wp:positionH>
                <wp:positionV relativeFrom="paragraph">
                  <wp:posOffset>445311</wp:posOffset>
                </wp:positionV>
                <wp:extent cx="6698615" cy="1493520"/>
                <wp:effectExtent l="0" t="0" r="26035" b="1143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93520"/>
                        </a:xfrm>
                        <a:prstGeom prst="rect">
                          <a:avLst/>
                        </a:prstGeom>
                        <a:solidFill>
                          <a:srgbClr val="FFFFFF"/>
                        </a:solidFill>
                        <a:ln w="9525">
                          <a:solidFill>
                            <a:srgbClr val="000000"/>
                          </a:solidFill>
                          <a:miter lim="800000"/>
                          <a:headEnd/>
                          <a:tailEnd/>
                        </a:ln>
                      </wps:spPr>
                      <wps:txbx>
                        <w:txbxContent>
                          <w:p w:rsidR="000E4AFD" w:rsidRDefault="000E4AFD" w:rsidP="000E4AFD">
                            <w:pPr>
                              <w:pStyle w:val="Heading1"/>
                            </w:pPr>
                            <w:r>
                              <w:t>Definition of Homogeneous Differential Equation:</w:t>
                            </w:r>
                          </w:p>
                          <w:p w:rsidR="000E4AFD" w:rsidRDefault="000E4AFD" w:rsidP="000E4AFD">
                            <w:r>
                              <w:t xml:space="preserve">A </w:t>
                            </w:r>
                            <w:r w:rsidRPr="00CB2306">
                              <w:rPr>
                                <w:b/>
                              </w:rPr>
                              <w:t>homogeneous differential equation</w:t>
                            </w:r>
                            <w:r>
                              <w:t xml:space="preserve"> is an equation that can be expressed of the form </w:t>
                            </w:r>
                          </w:p>
                          <w:p w:rsidR="000E4AFD" w:rsidRDefault="000E4AFD" w:rsidP="000E4AFD"/>
                          <w:p w:rsidR="000E4AFD" w:rsidRPr="00CB2306" w:rsidRDefault="000E4AFD" w:rsidP="000E4AFD">
                            <w:pPr>
                              <w:rPr>
                                <w:rFonts w:eastAsiaTheme="minorEastAsia"/>
                              </w:rPr>
                            </w:pPr>
                            <m:oMathPara>
                              <m:oMath>
                                <m:r>
                                  <w:rPr>
                                    <w:rFonts w:ascii="Cambria Math" w:hAnsi="Cambria Math"/>
                                  </w:rPr>
                                  <m:t>M</m:t>
                                </m:r>
                                <m:d>
                                  <m:dPr>
                                    <m:ctrlPr>
                                      <w:rPr>
                                        <w:rFonts w:ascii="Cambria Math" w:hAnsi="Cambria Math"/>
                                        <w:i/>
                                      </w:rPr>
                                    </m:ctrlPr>
                                  </m:dPr>
                                  <m:e>
                                    <m:r>
                                      <w:rPr>
                                        <w:rFonts w:ascii="Cambria Math" w:hAnsi="Cambria Math"/>
                                      </w:rPr>
                                      <m:t>x,y</m:t>
                                    </m:r>
                                  </m:e>
                                </m:d>
                                <m:r>
                                  <w:rPr>
                                    <w:rFonts w:ascii="Cambria Math" w:hAnsi="Cambria Math"/>
                                  </w:rPr>
                                  <m:t>dx</m:t>
                                </m:r>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dy=0</m:t>
                                </m:r>
                              </m:oMath>
                            </m:oMathPara>
                          </w:p>
                          <w:p w:rsidR="000E4AFD" w:rsidRDefault="000E4AFD" w:rsidP="000E4AFD">
                            <w:pPr>
                              <w:rPr>
                                <w:rFonts w:eastAsiaTheme="minorEastAsia"/>
                              </w:rPr>
                            </w:pPr>
                          </w:p>
                          <w:p w:rsidR="000E4AFD" w:rsidRDefault="000E4AFD" w:rsidP="000E4AFD">
                            <w:pPr>
                              <w:rPr>
                                <w:rFonts w:eastAsiaTheme="minorEastAsia"/>
                              </w:rPr>
                            </w:pPr>
                            <w:r>
                              <w:rPr>
                                <w:rFonts w:eastAsiaTheme="minorEastAsia"/>
                              </w:rPr>
                              <w:t xml:space="preserve">Where </w:t>
                            </w:r>
                            <m:oMath>
                              <m:r>
                                <w:rPr>
                                  <w:rFonts w:ascii="Cambria Math" w:hAnsi="Cambria Math"/>
                                </w:rPr>
                                <m:t>M</m:t>
                              </m:r>
                              <m:d>
                                <m:dPr>
                                  <m:ctrlPr>
                                    <w:rPr>
                                      <w:rFonts w:ascii="Cambria Math" w:hAnsi="Cambria Math"/>
                                      <w:i/>
                                    </w:rPr>
                                  </m:ctrlPr>
                                </m:dPr>
                                <m:e>
                                  <m:r>
                                    <w:rPr>
                                      <w:rFonts w:ascii="Cambria Math" w:hAnsi="Cambria Math"/>
                                    </w:rPr>
                                    <m:t>x,y</m:t>
                                  </m:r>
                                </m:e>
                              </m:d>
                              <m:r>
                                <w:rPr>
                                  <w:rFonts w:ascii="Cambria Math" w:hAnsi="Cambria Math"/>
                                </w:rPr>
                                <m:t xml:space="preserve"> &amp; </m:t>
                              </m:r>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x,y</m:t>
                                  </m:r>
                                </m:e>
                              </m:d>
                            </m:oMath>
                            <w:r>
                              <w:rPr>
                                <w:rFonts w:eastAsiaTheme="minorEastAsia"/>
                              </w:rPr>
                              <w:t xml:space="preserve"> are homogeneous functions of the same </w:t>
                            </w:r>
                            <w:proofErr w:type="gramStart"/>
                            <w:r>
                              <w:rPr>
                                <w:rFonts w:eastAsiaTheme="minorEastAsia"/>
                              </w:rPr>
                              <w:t>degree.</w:t>
                            </w:r>
                            <w:proofErr w:type="gramEnd"/>
                          </w:p>
                          <w:p w:rsidR="000E4AFD" w:rsidRDefault="000E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pt;margin-top:35.05pt;width:527.45pt;height:117.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">
                <v:textbox>
                  <w:txbxContent>
                    <w:p w:rsidR="000E4AFD" w:rsidRDefault="000E4AFD" w:rsidP="000E4AFD">
                      <w:pPr>
                        <w:pStyle w:val="Heading1"/>
                      </w:pPr>
                      <w:r>
                        <w:t>Definition of Homogeneous Differential Equation:</w:t>
                      </w:r>
                    </w:p>
                    <w:p w:rsidR="000E4AFD" w:rsidRDefault="000E4AFD" w:rsidP="000E4AFD">
                      <w:r>
                        <w:t xml:space="preserve">A </w:t>
                      </w:r>
                      <w:r w:rsidRPr="00CB2306">
                        <w:rPr>
                          <w:b/>
                        </w:rPr>
                        <w:t>homogeneous differential equation</w:t>
                      </w:r>
                      <w:r>
                        <w:t xml:space="preserve"> is an equation that can be expressed of the form </w:t>
                      </w:r>
                    </w:p>
                    <w:p w:rsidR="000E4AFD" w:rsidRDefault="000E4AFD" w:rsidP="000E4AFD"/>
                    <w:p w:rsidR="000E4AFD" w:rsidRPr="00CB2306" w:rsidRDefault="000E4AFD" w:rsidP="000E4AFD">
                      <w:pPr>
                        <w:rPr>
                          <w:rFonts w:eastAsiaTheme="minorEastAsia"/>
                        </w:rPr>
                      </w:pPr>
                      <m:oMathPara>
                        <m:oMath>
                          <m:r>
                            <w:rPr>
                              <w:rFonts w:ascii="Cambria Math" w:hAnsi="Cambria Math"/>
                            </w:rPr>
                            <m:t>M</m:t>
                          </m:r>
                          <m:d>
                            <m:dPr>
                              <m:ctrlPr>
                                <w:rPr>
                                  <w:rFonts w:ascii="Cambria Math" w:hAnsi="Cambria Math"/>
                                  <w:i/>
                                </w:rPr>
                              </m:ctrlPr>
                            </m:dPr>
                            <m:e>
                              <m:r>
                                <w:rPr>
                                  <w:rFonts w:ascii="Cambria Math" w:hAnsi="Cambria Math"/>
                                </w:rPr>
                                <m:t>x,y</m:t>
                              </m:r>
                            </m:e>
                          </m:d>
                          <m:r>
                            <w:rPr>
                              <w:rFonts w:ascii="Cambria Math" w:hAnsi="Cambria Math"/>
                            </w:rPr>
                            <m:t>dx</m:t>
                          </m:r>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dy=0</m:t>
                          </m:r>
                        </m:oMath>
                      </m:oMathPara>
                    </w:p>
                    <w:p w:rsidR="000E4AFD" w:rsidRDefault="000E4AFD" w:rsidP="000E4AFD">
                      <w:pPr>
                        <w:rPr>
                          <w:rFonts w:eastAsiaTheme="minorEastAsia"/>
                        </w:rPr>
                      </w:pPr>
                    </w:p>
                    <w:p w:rsidR="000E4AFD" w:rsidRDefault="000E4AFD" w:rsidP="000E4AFD">
                      <w:pPr>
                        <w:rPr>
                          <w:rFonts w:eastAsiaTheme="minorEastAsia"/>
                        </w:rPr>
                      </w:pPr>
                      <w:r>
                        <w:rPr>
                          <w:rFonts w:eastAsiaTheme="minorEastAsia"/>
                        </w:rPr>
                        <w:t xml:space="preserve">Where </w:t>
                      </w:r>
                      <m:oMath>
                        <m:r>
                          <w:rPr>
                            <w:rFonts w:ascii="Cambria Math" w:hAnsi="Cambria Math"/>
                          </w:rPr>
                          <m:t>M</m:t>
                        </m:r>
                        <m:d>
                          <m:dPr>
                            <m:ctrlPr>
                              <w:rPr>
                                <w:rFonts w:ascii="Cambria Math" w:hAnsi="Cambria Math"/>
                                <w:i/>
                              </w:rPr>
                            </m:ctrlPr>
                          </m:dPr>
                          <m:e>
                            <m:r>
                              <w:rPr>
                                <w:rFonts w:ascii="Cambria Math" w:hAnsi="Cambria Math"/>
                              </w:rPr>
                              <m:t>x,y</m:t>
                            </m:r>
                          </m:e>
                        </m:d>
                        <m:r>
                          <w:rPr>
                            <w:rFonts w:ascii="Cambria Math" w:hAnsi="Cambria Math"/>
                          </w:rPr>
                          <m:t xml:space="preserve"> &amp; </m:t>
                        </m:r>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x,y</m:t>
                            </m:r>
                          </m:e>
                        </m:d>
                      </m:oMath>
                      <w:r>
                        <w:rPr>
                          <w:rFonts w:eastAsiaTheme="minorEastAsia"/>
                        </w:rPr>
                        <w:t xml:space="preserve"> are homogeneous functions of the same </w:t>
                      </w:r>
                      <w:proofErr w:type="gramStart"/>
                      <w:r>
                        <w:rPr>
                          <w:rFonts w:eastAsiaTheme="minorEastAsia"/>
                        </w:rPr>
                        <w:t>degree.</w:t>
                      </w:r>
                      <w:proofErr w:type="gramEnd"/>
                    </w:p>
                    <w:p w:rsidR="000E4AFD" w:rsidRDefault="000E4AFD"/>
                  </w:txbxContent>
                </v:textbox>
                <w10:wrap type="square" anchorx="margin"/>
              </v:shape>
            </w:pict>
          </mc:Fallback>
        </mc:AlternateContent>
      </w:r>
    </w:p>
    <w:p w:rsidR="00CB2306" w:rsidRDefault="00CB2306" w:rsidP="00562307"/>
    <w:p w:rsidR="00131D13" w:rsidRDefault="00131D13" w:rsidP="00562307"/>
    <w:p w:rsidR="00CB2306" w:rsidRDefault="00CB2306" w:rsidP="00CB2306">
      <w:pPr>
        <w:pStyle w:val="Heading1"/>
      </w:pPr>
      <w:r>
        <w:t>Theorem 6.2</w:t>
      </w:r>
      <w:r w:rsidR="00E6029B">
        <w:t>: Change of variables for Homogeneous Differential Equations</w:t>
      </w:r>
    </w:p>
    <w:p w:rsidR="00E6029B" w:rsidRDefault="00E6029B" w:rsidP="00E6029B">
      <w:pPr>
        <w:rPr>
          <w:rFonts w:eastAsiaTheme="minorEastAsia"/>
        </w:rPr>
      </w:pPr>
      <w:r>
        <w:t xml:space="preserve">If  </w:t>
      </w:r>
      <m:oMath>
        <m:r>
          <w:rPr>
            <w:rFonts w:ascii="Cambria Math" w:hAnsi="Cambria Math"/>
          </w:rPr>
          <m:t>M</m:t>
        </m:r>
        <m:d>
          <m:dPr>
            <m:ctrlPr>
              <w:rPr>
                <w:rFonts w:ascii="Cambria Math" w:hAnsi="Cambria Math"/>
                <w:i/>
              </w:rPr>
            </m:ctrlPr>
          </m:dPr>
          <m:e>
            <m:r>
              <w:rPr>
                <w:rFonts w:ascii="Cambria Math" w:hAnsi="Cambria Math"/>
              </w:rPr>
              <m:t>x,y</m:t>
            </m:r>
          </m:e>
        </m:d>
        <m:r>
          <w:rPr>
            <w:rFonts w:ascii="Cambria Math" w:hAnsi="Cambria Math"/>
          </w:rPr>
          <m:t>dx</m:t>
        </m:r>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=0</m:t>
        </m:r>
      </m:oMath>
      <w:r>
        <w:rPr>
          <w:rFonts w:eastAsiaTheme="minorEastAsia"/>
        </w:rPr>
        <w:t xml:space="preserve"> is homogeneous, then it can be transformed into a differential equation whose variables are separable by using the substitution</w:t>
      </w:r>
    </w:p>
    <w:p w:rsidR="00E6029B" w:rsidRDefault="00E6029B" w:rsidP="00E6029B">
      <w:pPr>
        <w:rPr>
          <w:rFonts w:eastAsiaTheme="minorEastAsia"/>
        </w:rPr>
      </w:pPr>
    </w:p>
    <w:p w:rsidR="00E6029B" w:rsidRPr="00E6029B" w:rsidRDefault="00E6029B" w:rsidP="00E6029B">
      <w:pPr>
        <w:rPr>
          <w:rFonts w:eastAsiaTheme="minorEastAsia"/>
        </w:rPr>
      </w:pPr>
      <m:oMathPara>
        <m:oMath>
          <m:r>
            <w:rPr>
              <w:rFonts w:ascii="Cambria Math" w:hAnsi="Cambria Math"/>
            </w:rPr>
            <m:t>y=vx</m:t>
          </m:r>
        </m:oMath>
      </m:oMathPara>
    </w:p>
    <w:p w:rsidR="00E6029B" w:rsidRDefault="00E6029B" w:rsidP="00E6029B">
      <w:pPr>
        <w:rPr>
          <w:rFonts w:eastAsiaTheme="minorEastAsia"/>
        </w:rPr>
      </w:pPr>
    </w:p>
    <w:p w:rsidR="00E6029B" w:rsidRDefault="00E6029B" w:rsidP="00E6029B">
      <w:pPr>
        <w:rPr>
          <w:rFonts w:eastAsiaTheme="minorEastAsia"/>
        </w:rPr>
      </w:pPr>
      <w:r>
        <w:rPr>
          <w:rFonts w:eastAsiaTheme="minorEastAsia"/>
        </w:rPr>
        <w:t xml:space="preserve">Where </w:t>
      </w:r>
      <m:oMath>
        <m:r>
          <w:rPr>
            <w:rFonts w:ascii="Cambria Math" w:eastAsiaTheme="minorEastAsia" w:hAnsi="Cambria Math"/>
          </w:rPr>
          <m:t>v</m:t>
        </m:r>
      </m:oMath>
      <w:r>
        <w:rPr>
          <w:rFonts w:eastAsiaTheme="minorEastAsia"/>
        </w:rPr>
        <w:t xml:space="preserve"> is a differentiable function </w:t>
      </w:r>
      <w:proofErr w:type="gramStart"/>
      <w:r>
        <w:rPr>
          <w:rFonts w:eastAsiaTheme="minorEastAsia"/>
        </w:rPr>
        <w:t xml:space="preserve">of </w:t>
      </w:r>
      <w:proofErr w:type="gramEnd"/>
      <m:oMath>
        <m:r>
          <w:rPr>
            <w:rFonts w:ascii="Cambria Math" w:eastAsiaTheme="minorEastAsia" w:hAnsi="Cambria Math"/>
          </w:rPr>
          <m:t>x</m:t>
        </m:r>
      </m:oMath>
      <w:r>
        <w:rPr>
          <w:rFonts w:eastAsiaTheme="minorEastAsia"/>
        </w:rPr>
        <w:t>.</w:t>
      </w:r>
    </w:p>
    <w:p w:rsidR="00E6029B" w:rsidRDefault="00E6029B" w:rsidP="00E6029B">
      <w:pPr>
        <w:pStyle w:val="Heading1"/>
        <w:rPr>
          <w:rFonts w:eastAsiaTheme="minorEastAsia"/>
        </w:rPr>
      </w:pPr>
      <w:r>
        <w:rPr>
          <w:rFonts w:eastAsiaTheme="minorEastAsia"/>
        </w:rPr>
        <w:softHyphen/>
        <w:t xml:space="preserve">Example: Solve the homogeneous diff eq.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num>
          <m:den>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den>
        </m:f>
      </m:oMath>
    </w:p>
    <w:p w:rsidR="00E6029B" w:rsidRDefault="00E6029B" w:rsidP="00E6029B">
      <w:pPr>
        <w:pStyle w:val="Heading2"/>
        <w:rPr>
          <w:rFonts w:eastAsiaTheme="minorEastAsia"/>
        </w:rPr>
      </w:pPr>
      <w:bookmarkStart w:id="0" w:name="_GoBack"/>
      <w:r>
        <w:rPr>
          <w:rFonts w:eastAsiaTheme="minorEastAsia"/>
        </w:rPr>
        <w:t>Solution:</w:t>
      </w:r>
    </w:p>
    <w:bookmarkEnd w:id="0"/>
    <w:p w:rsidR="00E6029B" w:rsidRDefault="00E6029B" w:rsidP="00E6029B">
      <w:pPr>
        <w:rPr>
          <w:rFonts w:eastAsiaTheme="minorEastAsia"/>
        </w:rPr>
      </w:pPr>
      <w:r w:rsidRPr="00C16449">
        <w:rPr>
          <w:noProof/>
          <w:u w:val="single"/>
        </w:rPr>
        <mc:AlternateContent>
          <mc:Choice Requires="wps">
            <w:drawing>
              <wp:anchor distT="45720" distB="45720" distL="114300" distR="114300" simplePos="0" relativeHeight="251705344" behindDoc="1" locked="0" layoutInCell="1" allowOverlap="1" wp14:anchorId="25A4B680" wp14:editId="3AFA2434">
                <wp:simplePos x="0" y="0"/>
                <wp:positionH relativeFrom="margin">
                  <wp:posOffset>-13045</wp:posOffset>
                </wp:positionH>
                <wp:positionV relativeFrom="paragraph">
                  <wp:posOffset>45142</wp:posOffset>
                </wp:positionV>
                <wp:extent cx="2969537" cy="1167897"/>
                <wp:effectExtent l="0" t="0" r="21590"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537" cy="1167897"/>
                        </a:xfrm>
                        <a:prstGeom prst="rect">
                          <a:avLst/>
                        </a:prstGeom>
                        <a:solidFill>
                          <a:srgbClr val="FFFF00"/>
                        </a:solidFill>
                        <a:ln w="9525">
                          <a:solidFill>
                            <a:srgbClr val="000000"/>
                          </a:solidFill>
                          <a:miter lim="800000"/>
                          <a:headEnd/>
                          <a:tailEnd/>
                        </a:ln>
                      </wps:spPr>
                      <wps:txbx>
                        <w:txbxContent>
                          <w:p w:rsidR="00E6029B" w:rsidRDefault="00E6029B" w:rsidP="00E6029B">
                            <w:pPr>
                              <w:rPr>
                                <w:rFonts w:eastAsiaTheme="minorEastAsia"/>
                                <w:sz w:val="16"/>
                                <w:szCs w:val="16"/>
                              </w:rPr>
                            </w:pPr>
                            <w:r>
                              <w:rPr>
                                <w:rFonts w:eastAsiaTheme="minorEastAsia"/>
                                <w:sz w:val="16"/>
                                <w:szCs w:val="16"/>
                              </w:rPr>
                              <w:t>L4e: 6.3.3</w:t>
                            </w:r>
                            <w:r>
                              <w:rPr>
                                <w:rFonts w:eastAsiaTheme="minorEastAsia"/>
                                <w:sz w:val="16"/>
                                <w:szCs w:val="16"/>
                              </w:rPr>
                              <w:t>6</w:t>
                            </w:r>
                          </w:p>
                          <w:p w:rsidR="00E6029B" w:rsidRDefault="00E6029B" w:rsidP="00E6029B">
                            <w:pPr>
                              <w:rPr>
                                <w:rFonts w:eastAsiaTheme="minorEastAsia"/>
                                <w:sz w:val="16"/>
                                <w:szCs w:val="16"/>
                              </w:rPr>
                            </w:pPr>
                            <w:r w:rsidRPr="00E6029B">
                              <w:rPr>
                                <w:rFonts w:eastAsiaTheme="minorEastAsia"/>
                                <w:noProof/>
                                <w:sz w:val="16"/>
                                <w:szCs w:val="16"/>
                              </w:rPr>
                              <w:drawing>
                                <wp:inline distT="0" distB="0" distL="0" distR="0">
                                  <wp:extent cx="1783021" cy="916877"/>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229" cy="927268"/>
                                          </a:xfrm>
                                          <a:prstGeom prst="rect">
                                            <a:avLst/>
                                          </a:prstGeom>
                                          <a:noFill/>
                                          <a:ln>
                                            <a:noFill/>
                                          </a:ln>
                                        </pic:spPr>
                                      </pic:pic>
                                    </a:graphicData>
                                  </a:graphic>
                                </wp:inline>
                              </w:drawing>
                            </w:r>
                            <w:r w:rsidRPr="00E6029B">
                              <w:rPr>
                                <w:rFonts w:eastAsiaTheme="minorEastAsia"/>
                                <w:noProof/>
                                <w:sz w:val="16"/>
                                <w:szCs w:val="16"/>
                              </w:rPr>
                              <w:drawing>
                                <wp:inline distT="0" distB="0" distL="0" distR="0">
                                  <wp:extent cx="977775" cy="912332"/>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722" cy="936542"/>
                                          </a:xfrm>
                                          <a:prstGeom prst="rect">
                                            <a:avLst/>
                                          </a:prstGeom>
                                          <a:noFill/>
                                          <a:ln>
                                            <a:noFill/>
                                          </a:ln>
                                        </pic:spPr>
                                      </pic:pic>
                                    </a:graphicData>
                                  </a:graphic>
                                </wp:inline>
                              </w:drawing>
                            </w:r>
                          </w:p>
                          <w:p w:rsidR="00E6029B" w:rsidRPr="00C16449" w:rsidRDefault="00E6029B" w:rsidP="00E6029B">
                            <w:pPr>
                              <w:rPr>
                                <w:rFonts w:eastAsia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B680" id="_x0000_s1032" type="#_x0000_t202" style="position:absolute;margin-left:-1.05pt;margin-top:3.55pt;width:233.8pt;height:91.9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" fillcolor="yellow">
                <v:textbox>
                  <w:txbxContent>
                    <w:p w:rsidR="00E6029B" w:rsidRDefault="00E6029B" w:rsidP="00E6029B">
                      <w:pPr>
                        <w:rPr>
                          <w:rFonts w:eastAsiaTheme="minorEastAsia"/>
                          <w:sz w:val="16"/>
                          <w:szCs w:val="16"/>
                        </w:rPr>
                      </w:pPr>
                      <w:r>
                        <w:rPr>
                          <w:rFonts w:eastAsiaTheme="minorEastAsia"/>
                          <w:sz w:val="16"/>
                          <w:szCs w:val="16"/>
                        </w:rPr>
                        <w:t>L4e: 6.3.3</w:t>
                      </w:r>
                      <w:r>
                        <w:rPr>
                          <w:rFonts w:eastAsiaTheme="minorEastAsia"/>
                          <w:sz w:val="16"/>
                          <w:szCs w:val="16"/>
                        </w:rPr>
                        <w:t>6</w:t>
                      </w:r>
                    </w:p>
                    <w:p w:rsidR="00E6029B" w:rsidRDefault="00E6029B" w:rsidP="00E6029B">
                      <w:pPr>
                        <w:rPr>
                          <w:rFonts w:eastAsiaTheme="minorEastAsia"/>
                          <w:sz w:val="16"/>
                          <w:szCs w:val="16"/>
                        </w:rPr>
                      </w:pPr>
                      <w:r w:rsidRPr="00E6029B">
                        <w:rPr>
                          <w:rFonts w:eastAsiaTheme="minorEastAsia"/>
                          <w:noProof/>
                          <w:sz w:val="16"/>
                          <w:szCs w:val="16"/>
                        </w:rPr>
                        <w:drawing>
                          <wp:inline distT="0" distB="0" distL="0" distR="0">
                            <wp:extent cx="1783021" cy="916877"/>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229" cy="927268"/>
                                    </a:xfrm>
                                    <a:prstGeom prst="rect">
                                      <a:avLst/>
                                    </a:prstGeom>
                                    <a:noFill/>
                                    <a:ln>
                                      <a:noFill/>
                                    </a:ln>
                                  </pic:spPr>
                                </pic:pic>
                              </a:graphicData>
                            </a:graphic>
                          </wp:inline>
                        </w:drawing>
                      </w:r>
                      <w:r w:rsidRPr="00E6029B">
                        <w:rPr>
                          <w:rFonts w:eastAsiaTheme="minorEastAsia"/>
                          <w:noProof/>
                          <w:sz w:val="16"/>
                          <w:szCs w:val="16"/>
                        </w:rPr>
                        <w:drawing>
                          <wp:inline distT="0" distB="0" distL="0" distR="0">
                            <wp:extent cx="977775" cy="912332"/>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722" cy="936542"/>
                                    </a:xfrm>
                                    <a:prstGeom prst="rect">
                                      <a:avLst/>
                                    </a:prstGeom>
                                    <a:noFill/>
                                    <a:ln>
                                      <a:noFill/>
                                    </a:ln>
                                  </pic:spPr>
                                </pic:pic>
                              </a:graphicData>
                            </a:graphic>
                          </wp:inline>
                        </w:drawing>
                      </w:r>
                    </w:p>
                    <w:p w:rsidR="00E6029B" w:rsidRPr="00C16449" w:rsidRDefault="00E6029B" w:rsidP="00E6029B">
                      <w:pPr>
                        <w:rPr>
                          <w:rFonts w:eastAsiaTheme="minorEastAsia"/>
                          <w:sz w:val="16"/>
                          <w:szCs w:val="16"/>
                        </w:rPr>
                      </w:pPr>
                    </w:p>
                  </w:txbxContent>
                </v:textbox>
                <w10:wrap anchorx="margin"/>
              </v:shape>
            </w:pict>
          </mc:Fallback>
        </mc:AlternateContent>
      </w:r>
    </w:p>
    <w:p w:rsidR="00E6029B" w:rsidRDefault="00E6029B" w:rsidP="00E6029B">
      <w:pPr>
        <w:rPr>
          <w:rFonts w:eastAsiaTheme="minorEastAsia"/>
        </w:rPr>
      </w:pPr>
    </w:p>
    <w:p w:rsidR="00E6029B" w:rsidRDefault="00E6029B" w:rsidP="00E6029B">
      <w:pPr>
        <w:rPr>
          <w:rFonts w:eastAsiaTheme="minorEastAsia"/>
        </w:rPr>
      </w:pPr>
    </w:p>
    <w:p w:rsidR="00E6029B" w:rsidRDefault="00E6029B" w:rsidP="00E6029B">
      <w:pPr>
        <w:rPr>
          <w:rFonts w:eastAsiaTheme="minorEastAsia"/>
        </w:rPr>
      </w:pPr>
    </w:p>
    <w:p w:rsidR="00E6029B" w:rsidRDefault="00E6029B" w:rsidP="00E6029B">
      <w:pPr>
        <w:rPr>
          <w:rFonts w:eastAsiaTheme="minorEastAsia"/>
        </w:rPr>
      </w:pPr>
    </w:p>
    <w:p w:rsidR="00E6029B" w:rsidRDefault="00E6029B" w:rsidP="00E6029B">
      <w:pPr>
        <w:rPr>
          <w:rFonts w:eastAsiaTheme="minorEastAsia"/>
        </w:rPr>
      </w:pPr>
    </w:p>
    <w:p w:rsidR="000E4AFD" w:rsidRDefault="000E4AFD" w:rsidP="00E6029B">
      <w:pPr>
        <w:rPr>
          <w:rFonts w:eastAsiaTheme="minorEastAsia"/>
        </w:rPr>
      </w:pPr>
    </w:p>
    <w:p w:rsidR="000E4AFD" w:rsidRPr="00E6029B" w:rsidRDefault="000E4AFD" w:rsidP="00E6029B">
      <w:pPr>
        <w:rPr>
          <w:rFonts w:eastAsiaTheme="minorEastAsia"/>
        </w:rPr>
      </w:pPr>
    </w:p>
    <w:sectPr w:rsidR="000E4AFD" w:rsidRPr="00E6029B" w:rsidSect="00A14685">
      <w:headerReference w:type="default" r:id="rId13"/>
      <w:pgSz w:w="12240" w:h="15840"/>
      <w:pgMar w:top="1170" w:right="63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AF" w:rsidRDefault="001525AF" w:rsidP="003D7CB0">
      <w:r>
        <w:separator/>
      </w:r>
    </w:p>
  </w:endnote>
  <w:endnote w:type="continuationSeparator" w:id="0">
    <w:p w:rsidR="001525AF" w:rsidRDefault="001525AF" w:rsidP="003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AF" w:rsidRDefault="001525AF" w:rsidP="003D7CB0">
      <w:r>
        <w:separator/>
      </w:r>
    </w:p>
  </w:footnote>
  <w:footnote w:type="continuationSeparator" w:id="0">
    <w:p w:rsidR="001525AF" w:rsidRDefault="001525AF" w:rsidP="003D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F" w:rsidRDefault="001525AF" w:rsidP="00B015F4">
    <w:r>
      <w:rPr>
        <w:noProof/>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248285</wp:posOffset>
              </wp:positionV>
              <wp:extent cx="6518275" cy="0"/>
              <wp:effectExtent l="5080" t="10160" r="1079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27BB4" id="_x0000_t32" coordsize="21600,21600" o:spt="32" o:oned="t" path="m,l21600,21600e" filled="f">
              <v:path arrowok="t" fillok="f" o:connecttype="none"/>
              <o:lock v:ext="edit" shapetype="t"/>
            </v:shapetype>
            <v:shape id="AutoShape 1" o:spid="_x0000_s1026" type="#_x0000_t32" style="position:absolute;margin-left:-10.1pt;margin-top:19.55pt;width:5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qKIA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"/>
          </w:pict>
        </mc:Fallback>
      </mc:AlternateContent>
    </w:r>
    <w:r>
      <w:t>Math 401 FLC</w:t>
    </w:r>
    <w:r>
      <w:tab/>
    </w:r>
    <w:r>
      <w:tab/>
      <w:t>6.3 Differential Equations: Separation of Variables</w:t>
    </w:r>
    <w:r>
      <w:tab/>
    </w:r>
    <w:sdt>
      <w:sdtPr>
        <w:id w:val="250395305"/>
        <w:docPartObj>
          <w:docPartGallery w:val="Page Numbers (Top of Page)"/>
          <w:docPartUnique/>
        </w:docPartObj>
      </w:sdtPr>
      <w:sdtContent>
        <w:r>
          <w:t xml:space="preserve">      Page </w:t>
        </w:r>
        <w:r>
          <w:rPr>
            <w:noProof/>
          </w:rPr>
          <w:fldChar w:fldCharType="begin"/>
        </w:r>
        <w:r>
          <w:rPr>
            <w:noProof/>
          </w:rPr>
          <w:instrText xml:space="preserve"> PAGE </w:instrText>
        </w:r>
        <w:r>
          <w:rPr>
            <w:noProof/>
          </w:rPr>
          <w:fldChar w:fldCharType="separate"/>
        </w:r>
        <w:r w:rsidR="000E4AFD">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E4AFD">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786"/>
    <w:multiLevelType w:val="hybridMultilevel"/>
    <w:tmpl w:val="1DEC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7143D"/>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C664FC"/>
    <w:multiLevelType w:val="hybridMultilevel"/>
    <w:tmpl w:val="A796A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02D70"/>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B20A2C"/>
    <w:multiLevelType w:val="hybridMultilevel"/>
    <w:tmpl w:val="F4CAA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F30B0"/>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8873C3"/>
    <w:multiLevelType w:val="hybridMultilevel"/>
    <w:tmpl w:val="41D03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C"/>
    <w:rsid w:val="00070B0A"/>
    <w:rsid w:val="000734A7"/>
    <w:rsid w:val="000E4AFD"/>
    <w:rsid w:val="00131D13"/>
    <w:rsid w:val="001525AF"/>
    <w:rsid w:val="001958C4"/>
    <w:rsid w:val="001E2420"/>
    <w:rsid w:val="00280A42"/>
    <w:rsid w:val="0029622E"/>
    <w:rsid w:val="002B6794"/>
    <w:rsid w:val="002F06A9"/>
    <w:rsid w:val="00372157"/>
    <w:rsid w:val="003A684C"/>
    <w:rsid w:val="003D7CB0"/>
    <w:rsid w:val="004A2399"/>
    <w:rsid w:val="004A4E6C"/>
    <w:rsid w:val="004A6444"/>
    <w:rsid w:val="004E3BDF"/>
    <w:rsid w:val="00562307"/>
    <w:rsid w:val="00572B88"/>
    <w:rsid w:val="005B3C03"/>
    <w:rsid w:val="005E5352"/>
    <w:rsid w:val="005F2865"/>
    <w:rsid w:val="00604843"/>
    <w:rsid w:val="00637A4E"/>
    <w:rsid w:val="00661B22"/>
    <w:rsid w:val="0066588B"/>
    <w:rsid w:val="0070148B"/>
    <w:rsid w:val="0071582A"/>
    <w:rsid w:val="00773235"/>
    <w:rsid w:val="007B4F4D"/>
    <w:rsid w:val="00850E7E"/>
    <w:rsid w:val="00917222"/>
    <w:rsid w:val="0094040B"/>
    <w:rsid w:val="009F0D9A"/>
    <w:rsid w:val="00A112FB"/>
    <w:rsid w:val="00A14685"/>
    <w:rsid w:val="00A148EF"/>
    <w:rsid w:val="00A15BEA"/>
    <w:rsid w:val="00AC6D7E"/>
    <w:rsid w:val="00B015F4"/>
    <w:rsid w:val="00B278C4"/>
    <w:rsid w:val="00B76999"/>
    <w:rsid w:val="00C16449"/>
    <w:rsid w:val="00C439D3"/>
    <w:rsid w:val="00CB2306"/>
    <w:rsid w:val="00CE020D"/>
    <w:rsid w:val="00CE6315"/>
    <w:rsid w:val="00D127DA"/>
    <w:rsid w:val="00DB2E2F"/>
    <w:rsid w:val="00DC2C1C"/>
    <w:rsid w:val="00E5139A"/>
    <w:rsid w:val="00E6029B"/>
    <w:rsid w:val="00F47FBE"/>
    <w:rsid w:val="00F77AD9"/>
    <w:rsid w:val="00FB77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5513B9"/>
  <w15:docId w15:val="{F981AE1A-4914-4B76-AA3A-7327BF8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F"/>
    <w:rPr>
      <w:sz w:val="24"/>
      <w:szCs w:val="24"/>
    </w:rPr>
  </w:style>
  <w:style w:type="paragraph" w:styleId="Heading1">
    <w:name w:val="heading 1"/>
    <w:basedOn w:val="Normal"/>
    <w:next w:val="Normal"/>
    <w:link w:val="Heading1Char"/>
    <w:uiPriority w:val="9"/>
    <w:qFormat/>
    <w:rsid w:val="00B015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67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4C"/>
    <w:pPr>
      <w:ind w:left="720"/>
      <w:contextualSpacing/>
    </w:pPr>
  </w:style>
  <w:style w:type="paragraph" w:styleId="BalloonText">
    <w:name w:val="Balloon Text"/>
    <w:basedOn w:val="Normal"/>
    <w:link w:val="BalloonTextChar"/>
    <w:uiPriority w:val="99"/>
    <w:semiHidden/>
    <w:unhideWhenUsed/>
    <w:rsid w:val="003D7CB0"/>
    <w:rPr>
      <w:rFonts w:ascii="Tahoma" w:hAnsi="Tahoma" w:cs="Tahoma"/>
      <w:sz w:val="16"/>
      <w:szCs w:val="16"/>
    </w:rPr>
  </w:style>
  <w:style w:type="character" w:customStyle="1" w:styleId="BalloonTextChar">
    <w:name w:val="Balloon Text Char"/>
    <w:basedOn w:val="DefaultParagraphFont"/>
    <w:link w:val="BalloonText"/>
    <w:uiPriority w:val="99"/>
    <w:semiHidden/>
    <w:rsid w:val="003D7CB0"/>
    <w:rPr>
      <w:rFonts w:ascii="Tahoma" w:hAnsi="Tahoma" w:cs="Tahoma"/>
      <w:sz w:val="16"/>
      <w:szCs w:val="16"/>
    </w:rPr>
  </w:style>
  <w:style w:type="paragraph" w:styleId="Header">
    <w:name w:val="header"/>
    <w:basedOn w:val="Normal"/>
    <w:link w:val="HeaderChar"/>
    <w:uiPriority w:val="99"/>
    <w:unhideWhenUsed/>
    <w:rsid w:val="003D7CB0"/>
    <w:pPr>
      <w:tabs>
        <w:tab w:val="center" w:pos="4680"/>
        <w:tab w:val="right" w:pos="9360"/>
      </w:tabs>
    </w:pPr>
  </w:style>
  <w:style w:type="character" w:customStyle="1" w:styleId="HeaderChar">
    <w:name w:val="Header Char"/>
    <w:basedOn w:val="DefaultParagraphFont"/>
    <w:link w:val="Header"/>
    <w:uiPriority w:val="99"/>
    <w:rsid w:val="003D7CB0"/>
    <w:rPr>
      <w:sz w:val="24"/>
      <w:szCs w:val="24"/>
    </w:rPr>
  </w:style>
  <w:style w:type="paragraph" w:styleId="Footer">
    <w:name w:val="footer"/>
    <w:basedOn w:val="Normal"/>
    <w:link w:val="FooterChar"/>
    <w:uiPriority w:val="99"/>
    <w:unhideWhenUsed/>
    <w:rsid w:val="003D7CB0"/>
    <w:pPr>
      <w:tabs>
        <w:tab w:val="center" w:pos="4680"/>
        <w:tab w:val="right" w:pos="9360"/>
      </w:tabs>
    </w:pPr>
  </w:style>
  <w:style w:type="character" w:customStyle="1" w:styleId="FooterChar">
    <w:name w:val="Footer Char"/>
    <w:basedOn w:val="DefaultParagraphFont"/>
    <w:link w:val="Footer"/>
    <w:uiPriority w:val="99"/>
    <w:rsid w:val="003D7CB0"/>
    <w:rPr>
      <w:sz w:val="24"/>
      <w:szCs w:val="24"/>
    </w:rPr>
  </w:style>
  <w:style w:type="character" w:styleId="PlaceholderText">
    <w:name w:val="Placeholder Text"/>
    <w:basedOn w:val="DefaultParagraphFont"/>
    <w:uiPriority w:val="99"/>
    <w:semiHidden/>
    <w:rsid w:val="004A4E6C"/>
    <w:rPr>
      <w:color w:val="808080"/>
    </w:rPr>
  </w:style>
  <w:style w:type="character" w:customStyle="1" w:styleId="Heading1Char">
    <w:name w:val="Heading 1 Char"/>
    <w:basedOn w:val="DefaultParagraphFont"/>
    <w:link w:val="Heading1"/>
    <w:uiPriority w:val="9"/>
    <w:rsid w:val="00B015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679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66"/>
    <w:rsid w:val="0012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E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Olsen</dc:creator>
  <cp:keywords/>
  <cp:lastModifiedBy>Olsen, Marc</cp:lastModifiedBy>
  <cp:revision>3</cp:revision>
  <cp:lastPrinted>2011-01-24T15:52:00Z</cp:lastPrinted>
  <dcterms:created xsi:type="dcterms:W3CDTF">2019-07-22T00:31:00Z</dcterms:created>
  <dcterms:modified xsi:type="dcterms:W3CDTF">2019-07-22T22:48:00Z</dcterms:modified>
</cp:coreProperties>
</file>